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13B2E">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C0C0455">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22A69E26">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7C0C0455">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22A69E26">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843C374">
      <w:pPr>
        <w:ind w:left="682" w:leftChars="-203" w:hanging="1108" w:hangingChars="154"/>
        <w:rPr>
          <w:sz w:val="72"/>
          <w:szCs w:val="72"/>
        </w:rPr>
      </w:pPr>
    </w:p>
    <w:p w14:paraId="5249CAC9">
      <w:pPr>
        <w:adjustRightInd w:val="0"/>
        <w:snapToGrid w:val="0"/>
        <w:spacing w:line="300" w:lineRule="auto"/>
        <w:jc w:val="left"/>
        <w:rPr>
          <w:b/>
          <w:bCs/>
          <w:snapToGrid w:val="0"/>
          <w:kern w:val="0"/>
          <w:sz w:val="28"/>
          <w:szCs w:val="28"/>
        </w:rPr>
      </w:pPr>
    </w:p>
    <w:p w14:paraId="52E97BC8">
      <w:pPr>
        <w:adjustRightInd w:val="0"/>
        <w:snapToGrid w:val="0"/>
        <w:spacing w:line="300" w:lineRule="auto"/>
        <w:jc w:val="left"/>
        <w:rPr>
          <w:b/>
          <w:bCs/>
          <w:snapToGrid w:val="0"/>
          <w:kern w:val="0"/>
          <w:sz w:val="28"/>
          <w:szCs w:val="28"/>
        </w:rPr>
      </w:pPr>
    </w:p>
    <w:p w14:paraId="5A4F06A5">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snapToGrid w:val="0"/>
          <w:kern w:val="0"/>
          <w:sz w:val="70"/>
          <w:szCs w:val="70"/>
          <w:lang w:eastAsia="zh-CN"/>
        </w:rPr>
        <w:t>全自动毛细管电泳仪</w:t>
      </w:r>
    </w:p>
    <w:p w14:paraId="4190DE57">
      <w:pPr>
        <w:adjustRightInd w:val="0"/>
        <w:snapToGrid w:val="0"/>
        <w:spacing w:line="300" w:lineRule="auto"/>
        <w:jc w:val="center"/>
        <w:rPr>
          <w:rFonts w:ascii="经典标宋简" w:eastAsia="经典标宋简"/>
          <w:b/>
          <w:snapToGrid w:val="0"/>
          <w:kern w:val="0"/>
          <w:sz w:val="44"/>
          <w:szCs w:val="44"/>
        </w:rPr>
      </w:pPr>
    </w:p>
    <w:p w14:paraId="7D04AF8D">
      <w:pPr>
        <w:adjustRightInd w:val="0"/>
        <w:snapToGrid w:val="0"/>
        <w:spacing w:line="300" w:lineRule="auto"/>
        <w:jc w:val="center"/>
        <w:rPr>
          <w:rFonts w:ascii="经典标宋简" w:eastAsia="经典标宋简"/>
          <w:b/>
          <w:snapToGrid w:val="0"/>
          <w:kern w:val="0"/>
          <w:sz w:val="44"/>
          <w:szCs w:val="44"/>
        </w:rPr>
      </w:pPr>
    </w:p>
    <w:p w14:paraId="19564426">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59CAF77C">
      <w:pPr>
        <w:adjustRightInd w:val="0"/>
        <w:snapToGrid w:val="0"/>
        <w:spacing w:line="300" w:lineRule="auto"/>
        <w:jc w:val="center"/>
        <w:rPr>
          <w:rFonts w:ascii="经典等线简" w:eastAsia="经典等线简"/>
          <w:b/>
          <w:snapToGrid w:val="0"/>
          <w:kern w:val="0"/>
          <w:sz w:val="32"/>
        </w:rPr>
      </w:pPr>
    </w:p>
    <w:p w14:paraId="5FBE0A30">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BAZXDL-2026-00215</w:t>
      </w:r>
    </w:p>
    <w:p w14:paraId="2DFD5321">
      <w:pPr>
        <w:adjustRightInd w:val="0"/>
        <w:snapToGrid w:val="0"/>
        <w:spacing w:line="300" w:lineRule="auto"/>
        <w:jc w:val="center"/>
        <w:rPr>
          <w:rFonts w:ascii="经典等线简" w:eastAsia="经典等线简"/>
          <w:b/>
          <w:snapToGrid w:val="0"/>
          <w:kern w:val="0"/>
          <w:sz w:val="18"/>
          <w:szCs w:val="18"/>
        </w:rPr>
      </w:pPr>
    </w:p>
    <w:p w14:paraId="0E6DC7EA">
      <w:pPr>
        <w:adjustRightInd w:val="0"/>
        <w:snapToGrid w:val="0"/>
        <w:spacing w:line="300" w:lineRule="auto"/>
        <w:jc w:val="center"/>
        <w:rPr>
          <w:rFonts w:eastAsia="经典标宋简"/>
          <w:b/>
          <w:snapToGrid w:val="0"/>
          <w:kern w:val="0"/>
          <w:sz w:val="44"/>
        </w:rPr>
      </w:pPr>
    </w:p>
    <w:p w14:paraId="45F911F1">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12457058">
      <w:pPr>
        <w:pStyle w:val="29"/>
        <w:adjustRightInd w:val="0"/>
        <w:snapToGrid w:val="0"/>
        <w:spacing w:line="300" w:lineRule="auto"/>
        <w:jc w:val="center"/>
        <w:rPr>
          <w:rFonts w:ascii="Times New Roman" w:hAnsi="Times New Roman" w:eastAsia="经典等线简"/>
          <w:b/>
          <w:snapToGrid w:val="0"/>
          <w:sz w:val="30"/>
        </w:rPr>
      </w:pPr>
    </w:p>
    <w:p w14:paraId="754162CA"/>
    <w:p w14:paraId="4D87E322"/>
    <w:p w14:paraId="21F3804A">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4C4C24A5"/>
    <w:p w14:paraId="06203F2D"/>
    <w:p w14:paraId="0D644B30"/>
    <w:p w14:paraId="57B39B01"/>
    <w:p w14:paraId="66E82773"/>
    <w:p w14:paraId="774C882E">
      <w:pPr>
        <w:rPr>
          <w:rFonts w:asciiTheme="minorEastAsia" w:hAnsiTheme="minorEastAsia" w:eastAsiaTheme="minorEastAsia"/>
          <w:b/>
          <w:bCs/>
          <w:szCs w:val="21"/>
        </w:rPr>
      </w:pPr>
      <w:r>
        <w:rPr>
          <w:rFonts w:asciiTheme="minorEastAsia" w:hAnsiTheme="minorEastAsia" w:eastAsiaTheme="minorEastAsia"/>
          <w:b/>
          <w:bCs/>
          <w:szCs w:val="21"/>
        </w:rPr>
        <w:br w:type="page"/>
      </w:r>
    </w:p>
    <w:p w14:paraId="236C5932">
      <w:pPr>
        <w:jc w:val="center"/>
        <w:rPr>
          <w:rFonts w:asciiTheme="minorEastAsia" w:hAnsiTheme="minorEastAsia" w:eastAsiaTheme="minorEastAsia"/>
          <w:b/>
          <w:bCs/>
          <w:szCs w:val="21"/>
        </w:rPr>
      </w:pPr>
    </w:p>
    <w:p w14:paraId="136B61E0">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F1437CF">
      <w:pPr>
        <w:spacing w:line="360" w:lineRule="auto"/>
        <w:ind w:firstLine="480" w:firstLineChars="200"/>
        <w:rPr>
          <w:rFonts w:ascii="宋体" w:hAnsi="宋体"/>
          <w:sz w:val="24"/>
        </w:rPr>
      </w:pPr>
    </w:p>
    <w:p w14:paraId="0FEBF9C0">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34522928">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3FFC391">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4745C624">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556177BF">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0869DCE4">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29E0CCA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476786A4">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7622DFC">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34651CC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54D0A973">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695DED30">
      <w:pPr>
        <w:spacing w:line="440" w:lineRule="exact"/>
        <w:ind w:firstLine="480" w:firstLineChars="200"/>
        <w:rPr>
          <w:rFonts w:ascii="仿宋" w:hAnsi="仿宋" w:eastAsia="仿宋"/>
          <w:sz w:val="24"/>
        </w:rPr>
      </w:pPr>
    </w:p>
    <w:p w14:paraId="15CB1981">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5B064C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5232F0B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512384C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64B6A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03BE20B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0370A87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3800B74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0B5DA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03509A6F">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90A8585">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500C7703">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2958C8C1">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3C546CF8">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67BC3032">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4CE45AD3">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4AEB4787">
      <w:pPr>
        <w:spacing w:line="440" w:lineRule="exact"/>
        <w:ind w:firstLine="480" w:firstLineChars="200"/>
        <w:rPr>
          <w:rFonts w:ascii="仿宋" w:hAnsi="仿宋" w:eastAsia="仿宋"/>
          <w:sz w:val="24"/>
        </w:rPr>
      </w:pPr>
    </w:p>
    <w:p w14:paraId="29AE1763">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6684163E">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4C8B102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3D5E140B">
      <w:pPr>
        <w:spacing w:line="440" w:lineRule="exact"/>
        <w:ind w:firstLine="426" w:firstLineChars="177"/>
        <w:rPr>
          <w:rFonts w:ascii="仿宋_GB2312" w:eastAsia="仿宋_GB2312" w:hAnsiTheme="minorEastAsia"/>
          <w:b/>
          <w:color w:val="FF0000"/>
          <w:sz w:val="24"/>
        </w:rPr>
      </w:pPr>
    </w:p>
    <w:p w14:paraId="46722300">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72FE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411CFF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3FDFEE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6DDF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5159BA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589672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5DE1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3CD94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6A758D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3D67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79A247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646A5F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1951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344337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5898DD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180F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48D7F6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29A786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60FD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4314DD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509F7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FB2811A">
          <w:pPr>
            <w:pStyle w:val="504"/>
            <w:jc w:val="center"/>
            <w:rPr>
              <w:rFonts w:ascii="Times New Roman" w:hAnsi="Times New Roman" w:eastAsia="宋体" w:cs="Times New Roman"/>
              <w:b w:val="0"/>
              <w:bCs w:val="0"/>
              <w:iCs/>
              <w:smallCaps/>
              <w:color w:val="auto"/>
              <w:kern w:val="2"/>
              <w:sz w:val="21"/>
              <w:szCs w:val="24"/>
              <w:lang w:val="zh-CN"/>
            </w:rPr>
          </w:pPr>
        </w:p>
        <w:p w14:paraId="74E1343E">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3E9E4D00">
          <w:pPr>
            <w:rPr>
              <w:lang w:val="zh-CN"/>
            </w:rPr>
          </w:pPr>
        </w:p>
        <w:p w14:paraId="26D31E0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32F777DD">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392DEF18">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7A0FAF8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15EF26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4C069831">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2CA5285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2F269BB5">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88F05F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1D73BDA6">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6D896ED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08F4BC2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4D39CE9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2B3A7D2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F14BA9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2F3BC27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64E806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5029912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2C75914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08447B6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3B39367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77E3CCA1">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29D8B3C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129C2B6F">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5066ECD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0D27891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1FD9EBE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1D6C23E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98</w:t>
          </w:r>
          <w:r>
            <w:rPr>
              <w:rFonts w:hint="eastAsia" w:ascii="仿宋_GB2312" w:eastAsia="仿宋_GB2312"/>
              <w:sz w:val="24"/>
            </w:rPr>
            <w:fldChar w:fldCharType="end"/>
          </w:r>
          <w:r>
            <w:rPr>
              <w:rFonts w:hint="eastAsia" w:ascii="仿宋_GB2312" w:eastAsia="仿宋_GB2312"/>
              <w:sz w:val="24"/>
            </w:rPr>
            <w:fldChar w:fldCharType="end"/>
          </w:r>
        </w:p>
        <w:p w14:paraId="6C8A057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101</w:t>
          </w:r>
          <w:r>
            <w:rPr>
              <w:rFonts w:hint="eastAsia" w:ascii="仿宋_GB2312" w:eastAsia="仿宋_GB2312"/>
              <w:sz w:val="24"/>
            </w:rPr>
            <w:fldChar w:fldCharType="end"/>
          </w:r>
          <w:r>
            <w:rPr>
              <w:rFonts w:hint="eastAsia" w:ascii="仿宋_GB2312" w:eastAsia="仿宋_GB2312"/>
              <w:sz w:val="24"/>
            </w:rPr>
            <w:fldChar w:fldCharType="end"/>
          </w:r>
        </w:p>
        <w:p w14:paraId="79DF1F9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0C0835DC">
          <w:pPr>
            <w:pStyle w:val="42"/>
            <w:tabs>
              <w:tab w:val="right" w:leader="dot" w:pos="9628"/>
            </w:tabs>
            <w:spacing w:line="360" w:lineRule="exact"/>
          </w:pPr>
          <w:r>
            <w:rPr>
              <w:rFonts w:hint="eastAsia" w:ascii="仿宋_GB2312" w:eastAsia="仿宋_GB2312"/>
              <w:sz w:val="24"/>
            </w:rPr>
            <w:fldChar w:fldCharType="end"/>
          </w:r>
        </w:p>
      </w:sdtContent>
    </w:sdt>
    <w:p w14:paraId="755955F4"/>
    <w:p w14:paraId="03E3132D"/>
    <w:p w14:paraId="14D4E6F9"/>
    <w:p w14:paraId="736DA535"/>
    <w:p w14:paraId="178EA8E4">
      <w:pPr>
        <w:pStyle w:val="2"/>
        <w:keepNext w:val="0"/>
        <w:keepLines w:val="0"/>
        <w:pageBreakBefore w:val="0"/>
        <w:widowControl w:val="0"/>
        <w:kinsoku/>
        <w:wordWrap/>
        <w:overflowPunct/>
        <w:topLinePunct w:val="0"/>
        <w:autoSpaceDE/>
        <w:autoSpaceDN/>
        <w:bidi w:val="0"/>
        <w:textAlignment w:val="auto"/>
      </w:pPr>
      <w:bookmarkStart w:id="0" w:name="_Toc135293320"/>
      <w:r>
        <w:rPr>
          <w:rFonts w:hint="eastAsia"/>
        </w:rPr>
        <w:t>第一章  投标邀请</w:t>
      </w:r>
      <w:bookmarkEnd w:id="0"/>
    </w:p>
    <w:p w14:paraId="071BDC4D">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294242FA">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val="en-US" w:eastAsia="zh-CN"/>
        </w:rPr>
        <w:t>全自动毛细管电泳仪</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D2076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1BA1668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DEF0D3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BAZXDL-2026-00215</w:t>
      </w:r>
    </w:p>
    <w:p w14:paraId="025ECE5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val="en-US" w:eastAsia="zh-CN"/>
        </w:rPr>
        <w:t>全自动毛细管电泳仪</w:t>
      </w:r>
    </w:p>
    <w:p w14:paraId="1F3EA0A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7CB37B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val="en-US" w:eastAsia="zh-CN"/>
        </w:rPr>
        <w:t>485,000.00</w:t>
      </w:r>
      <w:r>
        <w:rPr>
          <w:rFonts w:hint="eastAsia" w:ascii="宋体" w:hAnsi="宋体" w:eastAsia="宋体"/>
          <w:snapToGrid w:val="0"/>
          <w:color w:val="auto"/>
          <w:sz w:val="21"/>
          <w:szCs w:val="21"/>
        </w:rPr>
        <w:t>元</w:t>
      </w:r>
    </w:p>
    <w:p w14:paraId="15FB583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val="en-US" w:eastAsia="zh-CN"/>
        </w:rPr>
        <w:t>485,000.00</w:t>
      </w:r>
      <w:r>
        <w:rPr>
          <w:rFonts w:hint="eastAsia" w:ascii="宋体" w:hAnsi="宋体" w:eastAsia="宋体"/>
          <w:snapToGrid w:val="0"/>
          <w:color w:val="auto"/>
          <w:sz w:val="21"/>
          <w:szCs w:val="21"/>
        </w:rPr>
        <w:t>元</w:t>
      </w:r>
    </w:p>
    <w:p w14:paraId="3736D1A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2492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7A2C0BC2">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3C2F2223">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3DC8CDD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1904402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6930854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2575332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4A49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C648BB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bookmarkStart w:id="115" w:name="_GoBack" w:colFirst="2" w:colLast="3"/>
            <w:r>
              <w:rPr>
                <w:rFonts w:hint="eastAsia" w:ascii="宋体" w:hAnsi="宋体" w:cs="宋体"/>
                <w:sz w:val="21"/>
                <w:szCs w:val="21"/>
              </w:rPr>
              <w:t>1</w:t>
            </w:r>
          </w:p>
        </w:tc>
        <w:tc>
          <w:tcPr>
            <w:tcW w:w="3261" w:type="dxa"/>
            <w:shd w:val="clear" w:color="auto" w:fill="auto"/>
            <w:vAlign w:val="center"/>
          </w:tcPr>
          <w:p w14:paraId="48BF5541">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w:t>
            </w:r>
          </w:p>
        </w:tc>
        <w:tc>
          <w:tcPr>
            <w:tcW w:w="850" w:type="dxa"/>
            <w:shd w:val="clear" w:color="auto" w:fill="auto"/>
            <w:vAlign w:val="center"/>
          </w:tcPr>
          <w:p w14:paraId="3B6667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sz w:val="21"/>
                <w:szCs w:val="21"/>
              </w:rPr>
            </w:pPr>
            <w:r>
              <w:rPr>
                <w:rFonts w:hint="eastAsia" w:ascii="宋体" w:hAnsi="宋体" w:cs="宋体"/>
                <w:kern w:val="0"/>
                <w:szCs w:val="21"/>
              </w:rPr>
              <w:t>1</w:t>
            </w:r>
          </w:p>
        </w:tc>
        <w:tc>
          <w:tcPr>
            <w:tcW w:w="851" w:type="dxa"/>
            <w:shd w:val="clear" w:color="auto" w:fill="auto"/>
            <w:vAlign w:val="center"/>
          </w:tcPr>
          <w:p w14:paraId="68B9C4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lang w:val="en-US" w:eastAsia="zh-CN"/>
              </w:rPr>
            </w:pPr>
            <w:r>
              <w:rPr>
                <w:rFonts w:hint="eastAsia" w:ascii="宋体" w:hAnsi="宋体" w:cs="宋体"/>
                <w:kern w:val="0"/>
                <w:szCs w:val="21"/>
                <w:lang w:val="en-US" w:eastAsia="zh-CN"/>
              </w:rPr>
              <w:t>套</w:t>
            </w:r>
          </w:p>
        </w:tc>
        <w:tc>
          <w:tcPr>
            <w:tcW w:w="2977" w:type="dxa"/>
            <w:shd w:val="clear" w:color="auto" w:fill="auto"/>
            <w:vAlign w:val="center"/>
          </w:tcPr>
          <w:p w14:paraId="5F182ADD">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187AE71">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bookmarkEnd w:id="115"/>
    </w:tbl>
    <w:p w14:paraId="414AAC68">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2E099A5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77BF2FF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14F87A6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540627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57875AB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81CEF9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75704F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817742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4F1A4FE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E2023B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04D3C8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17CFB8A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CBE90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0DB5E88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）本项目接受进口产品投标</w:t>
      </w:r>
      <w:r>
        <w:rPr>
          <w:rFonts w:hint="eastAsia" w:asciiTheme="minorEastAsia" w:hAnsiTheme="minorEastAsia" w:eastAsiaTheme="minorEastAsia"/>
          <w:snapToGrid w:val="0"/>
          <w:color w:val="auto"/>
          <w:sz w:val="21"/>
          <w:lang w:eastAsia="zh-CN"/>
        </w:rPr>
        <w:t>，但不排斥国产产品参与竞争</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p>
    <w:p w14:paraId="024114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73500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445371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A412E9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BE1EB8B">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694F72E">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A66B046">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4FEAE1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1B860C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1BDA7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67CE64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54D712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34041B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235EC9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日14点30分（北京时间）</w:t>
      </w:r>
    </w:p>
    <w:p w14:paraId="7AF23C6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0A1F9E9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9B753E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556F5C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ADC461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82F884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979EA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C05813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6AC545F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1B28A48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4E0555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lang w:val="en-US" w:eastAsia="zh-CN"/>
        </w:rPr>
      </w:pPr>
      <w:r>
        <w:rPr>
          <w:rFonts w:hint="eastAsia" w:ascii="宋体" w:hAnsi="宋体" w:eastAsia="宋体" w:cs="宋体"/>
          <w:i w:val="0"/>
          <w:iCs w:val="0"/>
          <w:caps w:val="0"/>
          <w:color w:val="333333"/>
          <w:spacing w:val="0"/>
          <w:sz w:val="21"/>
          <w:szCs w:val="21"/>
          <w:shd w:val="clear" w:fill="FFFF00"/>
        </w:rPr>
        <w:t>注：按深圳政府采购自行采购系统操作要求，供应商需办理注册手续，注册网址为：https://trade.szggzy.com/ggzy/center/#/register。</w:t>
      </w:r>
    </w:p>
    <w:p w14:paraId="3757CED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0169F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FBB921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61F1B3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名称：深圳市宝安区福永人民医院 </w:t>
      </w:r>
    </w:p>
    <w:p w14:paraId="372B56F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地址：深圳市宝安区福永街道德丰路81号 </w:t>
      </w:r>
    </w:p>
    <w:p w14:paraId="40C9C09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联系方式：罗工，0755-27391395</w:t>
      </w:r>
    </w:p>
    <w:p w14:paraId="6E4A50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53F9D4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4FD1EA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3B2985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李先生/赵工</w:t>
      </w:r>
      <w:r>
        <w:rPr>
          <w:rFonts w:hint="eastAsia" w:ascii="宋体" w:hAnsi="宋体" w:eastAsia="宋体"/>
          <w:snapToGrid w:val="0"/>
          <w:color w:val="auto"/>
          <w:sz w:val="21"/>
          <w:szCs w:val="21"/>
        </w:rPr>
        <w:t>，0755-83026699</w:t>
      </w:r>
    </w:p>
    <w:p w14:paraId="445FFB5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51AA74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李先生/赵工</w:t>
      </w:r>
    </w:p>
    <w:p w14:paraId="544F2DD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41DCA2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3CD2EE4E">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14</w:t>
      </w:r>
      <w:r>
        <w:rPr>
          <w:rFonts w:hint="eastAsia" w:ascii="宋体" w:hAnsi="宋体"/>
          <w:snapToGrid w:val="0"/>
          <w:kern w:val="0"/>
          <w:sz w:val="24"/>
        </w:rPr>
        <w:t>日</w:t>
      </w:r>
    </w:p>
    <w:p w14:paraId="69A3B30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A6C3682">
      <w:pPr>
        <w:rPr>
          <w:rFonts w:hint="eastAsia"/>
        </w:rPr>
      </w:pPr>
      <w:bookmarkStart w:id="2" w:name="_Toc135293321"/>
      <w:r>
        <w:rPr>
          <w:rFonts w:hint="eastAsia"/>
        </w:rPr>
        <w:br w:type="page"/>
      </w:r>
    </w:p>
    <w:p w14:paraId="5C5C60C8">
      <w:pPr>
        <w:pStyle w:val="2"/>
      </w:pPr>
      <w:r>
        <w:rPr>
          <w:rFonts w:hint="eastAsia"/>
        </w:rPr>
        <w:t>第二章  项目需求</w:t>
      </w:r>
      <w:bookmarkEnd w:id="2"/>
    </w:p>
    <w:p w14:paraId="22713B86">
      <w:pPr>
        <w:spacing w:afterLines="50" w:line="360" w:lineRule="auto"/>
        <w:ind w:left="2"/>
        <w:jc w:val="center"/>
        <w:rPr>
          <w:rFonts w:ascii="宋体" w:hAnsi="宋体"/>
          <w:b/>
          <w:sz w:val="28"/>
          <w:szCs w:val="28"/>
        </w:rPr>
      </w:pPr>
      <w:r>
        <w:rPr>
          <w:rFonts w:hint="eastAsia" w:ascii="宋体" w:hAnsi="宋体"/>
          <w:b/>
          <w:sz w:val="28"/>
          <w:szCs w:val="28"/>
        </w:rPr>
        <w:t>特别说明</w:t>
      </w:r>
    </w:p>
    <w:p w14:paraId="17976A16">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541BB3A6">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15EBAC4A">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4E66A449">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35628C66">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22BC7F7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477FDA23">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EF28862">
      <w:pPr>
        <w:spacing w:line="360" w:lineRule="auto"/>
        <w:ind w:left="510"/>
        <w:rPr>
          <w:rFonts w:eastAsia="黑体"/>
          <w:bCs/>
          <w:snapToGrid w:val="0"/>
          <w:kern w:val="0"/>
          <w:sz w:val="24"/>
        </w:rPr>
      </w:pPr>
    </w:p>
    <w:p w14:paraId="35AB8491">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7E791A55">
      <w:pPr>
        <w:rPr>
          <w:rFonts w:ascii="宋体" w:hAnsi="宋体"/>
          <w:b/>
          <w:szCs w:val="21"/>
        </w:rPr>
      </w:pPr>
      <w:r>
        <w:rPr>
          <w:rFonts w:hint="eastAsia" w:ascii="宋体" w:hAnsi="宋体"/>
          <w:b/>
          <w:szCs w:val="21"/>
        </w:rPr>
        <w:t>（一）货物</w:t>
      </w:r>
      <w:r>
        <w:rPr>
          <w:rFonts w:hint="eastAsia" w:ascii="宋体" w:hAnsi="宋体"/>
          <w:b/>
          <w:szCs w:val="21"/>
          <w:lang w:val="en-US" w:eastAsia="zh-CN"/>
        </w:rPr>
        <w:t>总</w:t>
      </w:r>
      <w:r>
        <w:rPr>
          <w:rFonts w:hint="eastAsia" w:ascii="宋体" w:hAnsi="宋体"/>
          <w:b/>
          <w:szCs w:val="21"/>
        </w:rPr>
        <w:t>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755"/>
        <w:gridCol w:w="682"/>
        <w:gridCol w:w="683"/>
        <w:gridCol w:w="1530"/>
        <w:gridCol w:w="1430"/>
      </w:tblGrid>
      <w:tr w14:paraId="7325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851" w:type="dxa"/>
            <w:vAlign w:val="center"/>
          </w:tcPr>
          <w:p w14:paraId="085126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kern w:val="0"/>
                <w:szCs w:val="21"/>
              </w:rPr>
            </w:pPr>
            <w:r>
              <w:rPr>
                <w:rFonts w:hint="eastAsia" w:ascii="宋体" w:hAnsi="宋体" w:cs="宋体"/>
                <w:b/>
                <w:kern w:val="0"/>
                <w:szCs w:val="21"/>
              </w:rPr>
              <w:t>序号</w:t>
            </w:r>
          </w:p>
        </w:tc>
        <w:tc>
          <w:tcPr>
            <w:tcW w:w="3755" w:type="dxa"/>
            <w:vAlign w:val="center"/>
          </w:tcPr>
          <w:p w14:paraId="4189EA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kern w:val="0"/>
                <w:szCs w:val="21"/>
              </w:rPr>
            </w:pPr>
            <w:r>
              <w:rPr>
                <w:rFonts w:hint="eastAsia" w:ascii="宋体" w:hAnsi="宋体" w:cs="宋体"/>
                <w:b/>
                <w:kern w:val="0"/>
                <w:szCs w:val="21"/>
              </w:rPr>
              <w:t>项目名称</w:t>
            </w:r>
          </w:p>
        </w:tc>
        <w:tc>
          <w:tcPr>
            <w:tcW w:w="682" w:type="dxa"/>
            <w:tcMar>
              <w:top w:w="0" w:type="dxa"/>
              <w:left w:w="108" w:type="dxa"/>
              <w:bottom w:w="0" w:type="dxa"/>
              <w:right w:w="108" w:type="dxa"/>
            </w:tcMar>
            <w:vAlign w:val="center"/>
          </w:tcPr>
          <w:p w14:paraId="188F9A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kern w:val="0"/>
                <w:szCs w:val="21"/>
              </w:rPr>
            </w:pPr>
            <w:r>
              <w:rPr>
                <w:rFonts w:hint="eastAsia" w:ascii="宋体" w:hAnsi="宋体" w:cs="宋体"/>
                <w:b/>
                <w:kern w:val="0"/>
                <w:szCs w:val="21"/>
              </w:rPr>
              <w:t>数量</w:t>
            </w:r>
          </w:p>
        </w:tc>
        <w:tc>
          <w:tcPr>
            <w:tcW w:w="683" w:type="dxa"/>
            <w:vAlign w:val="center"/>
          </w:tcPr>
          <w:p w14:paraId="630148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kern w:val="0"/>
                <w:szCs w:val="21"/>
              </w:rPr>
            </w:pPr>
            <w:r>
              <w:rPr>
                <w:rFonts w:hint="eastAsia" w:ascii="宋体" w:hAnsi="宋体" w:cs="宋体"/>
                <w:b/>
                <w:kern w:val="0"/>
                <w:szCs w:val="21"/>
              </w:rPr>
              <w:t>单位</w:t>
            </w:r>
          </w:p>
        </w:tc>
        <w:tc>
          <w:tcPr>
            <w:tcW w:w="1530" w:type="dxa"/>
            <w:vAlign w:val="center"/>
          </w:tcPr>
          <w:p w14:paraId="1BC53B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kern w:val="0"/>
                <w:szCs w:val="21"/>
              </w:rPr>
            </w:pPr>
            <w:r>
              <w:rPr>
                <w:rFonts w:hint="eastAsia" w:ascii="宋体" w:hAnsi="宋体" w:cs="宋体"/>
                <w:b/>
                <w:kern w:val="0"/>
                <w:szCs w:val="21"/>
              </w:rPr>
              <w:t>采购预算金额</w:t>
            </w:r>
          </w:p>
          <w:p w14:paraId="32EA1E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Cs/>
                <w:kern w:val="0"/>
                <w:szCs w:val="21"/>
              </w:rPr>
            </w:pPr>
            <w:r>
              <w:rPr>
                <w:rFonts w:hint="eastAsia" w:ascii="宋体" w:hAnsi="宋体" w:cs="宋体"/>
                <w:b/>
                <w:szCs w:val="21"/>
              </w:rPr>
              <w:t>（人民币元）</w:t>
            </w:r>
          </w:p>
        </w:tc>
        <w:tc>
          <w:tcPr>
            <w:tcW w:w="1430" w:type="dxa"/>
            <w:vAlign w:val="center"/>
          </w:tcPr>
          <w:p w14:paraId="07D7A2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kern w:val="0"/>
                <w:szCs w:val="21"/>
              </w:rPr>
            </w:pPr>
            <w:r>
              <w:rPr>
                <w:rFonts w:hint="eastAsia" w:ascii="宋体" w:hAnsi="宋体" w:cs="宋体"/>
                <w:b/>
                <w:kern w:val="0"/>
                <w:szCs w:val="21"/>
              </w:rPr>
              <w:t>备注</w:t>
            </w:r>
          </w:p>
        </w:tc>
      </w:tr>
      <w:tr w14:paraId="2BC9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851" w:type="dxa"/>
            <w:vAlign w:val="center"/>
          </w:tcPr>
          <w:p w14:paraId="37609D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Cs w:val="21"/>
              </w:rPr>
            </w:pPr>
            <w:r>
              <w:rPr>
                <w:rFonts w:hint="eastAsia" w:ascii="宋体" w:hAnsi="宋体" w:cs="宋体"/>
                <w:kern w:val="0"/>
                <w:szCs w:val="21"/>
              </w:rPr>
              <w:t>1</w:t>
            </w:r>
          </w:p>
        </w:tc>
        <w:tc>
          <w:tcPr>
            <w:tcW w:w="3755" w:type="dxa"/>
            <w:vAlign w:val="center"/>
          </w:tcPr>
          <w:p w14:paraId="39F5AD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Cs w:val="21"/>
                <w:lang w:eastAsia="zh-CN"/>
              </w:rPr>
            </w:pPr>
            <w:r>
              <w:rPr>
                <w:rFonts w:hint="eastAsia" w:ascii="宋体" w:hAnsi="宋体" w:cs="宋体"/>
                <w:kern w:val="0"/>
                <w:szCs w:val="21"/>
                <w:lang w:val="en-US" w:eastAsia="zh-CN"/>
              </w:rPr>
              <w:t>全自动毛细管电泳仪</w:t>
            </w:r>
          </w:p>
        </w:tc>
        <w:tc>
          <w:tcPr>
            <w:tcW w:w="682" w:type="dxa"/>
            <w:tcMar>
              <w:top w:w="0" w:type="dxa"/>
              <w:left w:w="108" w:type="dxa"/>
              <w:bottom w:w="0" w:type="dxa"/>
              <w:right w:w="108" w:type="dxa"/>
            </w:tcMar>
            <w:vAlign w:val="center"/>
          </w:tcPr>
          <w:p w14:paraId="7BC904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Cs w:val="21"/>
              </w:rPr>
            </w:pPr>
            <w:r>
              <w:rPr>
                <w:rFonts w:hint="eastAsia" w:ascii="宋体" w:hAnsi="宋体" w:cs="宋体"/>
                <w:kern w:val="0"/>
                <w:szCs w:val="21"/>
              </w:rPr>
              <w:t>1</w:t>
            </w:r>
          </w:p>
        </w:tc>
        <w:tc>
          <w:tcPr>
            <w:tcW w:w="683" w:type="dxa"/>
            <w:vAlign w:val="center"/>
          </w:tcPr>
          <w:p w14:paraId="704E46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Cs w:val="21"/>
              </w:rPr>
            </w:pPr>
            <w:r>
              <w:rPr>
                <w:rFonts w:hint="eastAsia" w:ascii="宋体" w:hAnsi="宋体" w:cs="宋体"/>
                <w:kern w:val="0"/>
                <w:szCs w:val="21"/>
                <w:lang w:val="en-US" w:eastAsia="zh-CN"/>
              </w:rPr>
              <w:t>套</w:t>
            </w:r>
          </w:p>
        </w:tc>
        <w:tc>
          <w:tcPr>
            <w:tcW w:w="1530" w:type="dxa"/>
            <w:vAlign w:val="center"/>
          </w:tcPr>
          <w:p w14:paraId="2B25C3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485,000.00</w:t>
            </w:r>
          </w:p>
        </w:tc>
        <w:tc>
          <w:tcPr>
            <w:tcW w:w="1430" w:type="dxa"/>
            <w:vAlign w:val="center"/>
          </w:tcPr>
          <w:p w14:paraId="5B43F0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Cs w:val="21"/>
              </w:rPr>
            </w:pPr>
            <w:r>
              <w:rPr>
                <w:rFonts w:hint="eastAsia" w:ascii="宋体" w:hAnsi="宋体"/>
                <w:bCs/>
                <w:snapToGrid w:val="0"/>
                <w:kern w:val="0"/>
                <w:szCs w:val="21"/>
              </w:rPr>
              <w:t>接受进口</w:t>
            </w:r>
          </w:p>
        </w:tc>
      </w:tr>
    </w:tbl>
    <w:p w14:paraId="78AC5F22">
      <w:pPr>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2"/>
        <w:gridCol w:w="671"/>
        <w:gridCol w:w="672"/>
        <w:gridCol w:w="1550"/>
        <w:gridCol w:w="1653"/>
        <w:gridCol w:w="1412"/>
      </w:tblGrid>
      <w:tr w14:paraId="643E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1E01895C">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2122" w:type="dxa"/>
            <w:vAlign w:val="center"/>
          </w:tcPr>
          <w:p w14:paraId="7532870D">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671" w:type="dxa"/>
            <w:vAlign w:val="center"/>
          </w:tcPr>
          <w:p w14:paraId="1387517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672" w:type="dxa"/>
            <w:vAlign w:val="center"/>
          </w:tcPr>
          <w:p w14:paraId="4F8C56E4">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550" w:type="dxa"/>
            <w:vAlign w:val="center"/>
          </w:tcPr>
          <w:p w14:paraId="24EC5B96">
            <w:pPr>
              <w:widowControl/>
              <w:spacing w:line="360" w:lineRule="auto"/>
              <w:jc w:val="center"/>
              <w:rPr>
                <w:rFonts w:hint="default" w:ascii="宋体" w:hAnsi="宋体" w:eastAsia="宋体" w:cs="宋体"/>
                <w:b/>
                <w:kern w:val="0"/>
                <w:szCs w:val="21"/>
                <w:lang w:val="en-US" w:eastAsia="zh-CN"/>
              </w:rPr>
            </w:pPr>
            <w:r>
              <w:rPr>
                <w:rFonts w:hint="default" w:ascii="宋体" w:hAnsi="宋体" w:eastAsia="宋体" w:cs="宋体"/>
                <w:b/>
                <w:kern w:val="0"/>
                <w:szCs w:val="21"/>
                <w:lang w:val="en-US" w:eastAsia="zh-CN"/>
              </w:rPr>
              <w:t>预算金额</w:t>
            </w:r>
          </w:p>
          <w:p w14:paraId="7AF79F80">
            <w:pPr>
              <w:widowControl/>
              <w:spacing w:line="360" w:lineRule="auto"/>
              <w:jc w:val="center"/>
              <w:rPr>
                <w:rFonts w:hint="default" w:ascii="宋体" w:hAnsi="宋体" w:eastAsia="宋体" w:cs="宋体"/>
                <w:b/>
                <w:kern w:val="0"/>
                <w:szCs w:val="21"/>
                <w:lang w:val="en-US" w:eastAsia="zh-CN"/>
              </w:rPr>
            </w:pPr>
            <w:r>
              <w:rPr>
                <w:rFonts w:hint="default" w:ascii="宋体" w:hAnsi="宋体" w:eastAsia="宋体" w:cs="宋体"/>
                <w:b/>
                <w:kern w:val="0"/>
                <w:szCs w:val="21"/>
                <w:lang w:val="en-US" w:eastAsia="zh-CN"/>
              </w:rPr>
              <w:t>（人民币元）</w:t>
            </w:r>
          </w:p>
        </w:tc>
        <w:tc>
          <w:tcPr>
            <w:tcW w:w="1653" w:type="dxa"/>
            <w:vAlign w:val="center"/>
          </w:tcPr>
          <w:p w14:paraId="6E04513A">
            <w:pPr>
              <w:widowControl/>
              <w:spacing w:line="360" w:lineRule="auto"/>
              <w:jc w:val="center"/>
              <w:rPr>
                <w:rFonts w:ascii="宋体" w:hAnsi="宋体" w:cs="宋体"/>
                <w:b/>
                <w:kern w:val="0"/>
                <w:szCs w:val="21"/>
              </w:rPr>
            </w:pPr>
            <w:r>
              <w:rPr>
                <w:rFonts w:hint="eastAsia" w:ascii="宋体" w:hAnsi="宋体" w:cs="宋体"/>
                <w:b/>
                <w:kern w:val="0"/>
                <w:szCs w:val="21"/>
                <w:lang w:val="en-US" w:eastAsia="zh-CN"/>
              </w:rPr>
              <w:t>最高限价</w:t>
            </w:r>
            <w:r>
              <w:rPr>
                <w:rFonts w:hint="eastAsia" w:ascii="宋体" w:hAnsi="宋体" w:cs="宋体"/>
                <w:b/>
                <w:kern w:val="0"/>
                <w:szCs w:val="21"/>
              </w:rPr>
              <w:t>金额</w:t>
            </w:r>
          </w:p>
          <w:p w14:paraId="784781EF">
            <w:pPr>
              <w:widowControl/>
              <w:spacing w:line="360" w:lineRule="auto"/>
              <w:jc w:val="center"/>
              <w:rPr>
                <w:rFonts w:hint="eastAsia" w:ascii="宋体" w:hAnsi="宋体" w:cs="宋体"/>
                <w:b/>
                <w:szCs w:val="21"/>
              </w:rPr>
            </w:pPr>
            <w:r>
              <w:rPr>
                <w:rFonts w:hint="eastAsia" w:ascii="宋体" w:hAnsi="宋体" w:cs="宋体"/>
                <w:b/>
                <w:szCs w:val="21"/>
              </w:rPr>
              <w:t>（人民币元）</w:t>
            </w:r>
          </w:p>
        </w:tc>
        <w:tc>
          <w:tcPr>
            <w:tcW w:w="1412" w:type="dxa"/>
            <w:vAlign w:val="center"/>
          </w:tcPr>
          <w:p w14:paraId="0B8FB54D">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BD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E0739C6">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2122" w:type="dxa"/>
            <w:vAlign w:val="center"/>
          </w:tcPr>
          <w:p w14:paraId="23FC9ED4">
            <w:pPr>
              <w:widowControl/>
              <w:spacing w:line="360" w:lineRule="auto"/>
              <w:jc w:val="center"/>
              <w:rPr>
                <w:rFonts w:ascii="宋体" w:hAnsi="宋体" w:cs="宋体"/>
                <w:kern w:val="0"/>
                <w:szCs w:val="21"/>
              </w:rPr>
            </w:pPr>
            <w:r>
              <w:rPr>
                <w:rFonts w:hint="eastAsia" w:ascii="宋体" w:hAnsi="宋体" w:cs="宋体"/>
                <w:kern w:val="0"/>
                <w:szCs w:val="21"/>
                <w:lang w:val="en-US" w:eastAsia="zh-CN"/>
              </w:rPr>
              <w:t>全自动毛细管电泳仪</w:t>
            </w:r>
          </w:p>
        </w:tc>
        <w:tc>
          <w:tcPr>
            <w:tcW w:w="671" w:type="dxa"/>
            <w:vAlign w:val="center"/>
          </w:tcPr>
          <w:p w14:paraId="02A48FF0">
            <w:pPr>
              <w:widowControl/>
              <w:jc w:val="center"/>
              <w:rPr>
                <w:rFonts w:hint="default" w:ascii="宋体" w:hAnsi="宋体" w:cs="宋体"/>
                <w:kern w:val="0"/>
                <w:szCs w:val="21"/>
                <w:lang w:val="en-US"/>
              </w:rPr>
            </w:pPr>
            <w:r>
              <w:rPr>
                <w:rFonts w:hint="eastAsia" w:ascii="宋体" w:hAnsi="宋体" w:cs="宋体"/>
                <w:sz w:val="21"/>
                <w:lang w:val="en-US" w:eastAsia="zh-CN"/>
              </w:rPr>
              <w:t>1</w:t>
            </w:r>
          </w:p>
        </w:tc>
        <w:tc>
          <w:tcPr>
            <w:tcW w:w="672" w:type="dxa"/>
            <w:vAlign w:val="center"/>
          </w:tcPr>
          <w:p w14:paraId="3283D060">
            <w:pPr>
              <w:widowControl/>
              <w:spacing w:line="360" w:lineRule="auto"/>
              <w:jc w:val="center"/>
              <w:rPr>
                <w:rFonts w:ascii="宋体" w:hAnsi="宋体" w:cs="宋体"/>
                <w:kern w:val="0"/>
                <w:szCs w:val="21"/>
              </w:rPr>
            </w:pPr>
            <w:r>
              <w:rPr>
                <w:rFonts w:hint="eastAsia" w:ascii="宋体" w:hAnsi="宋体" w:cs="Arial"/>
                <w:color w:val="000000"/>
                <w:kern w:val="0"/>
                <w:szCs w:val="21"/>
                <w:lang w:val="en-US" w:eastAsia="zh-CN"/>
              </w:rPr>
              <w:t>套</w:t>
            </w:r>
          </w:p>
        </w:tc>
        <w:tc>
          <w:tcPr>
            <w:tcW w:w="1550" w:type="dxa"/>
            <w:vAlign w:val="center"/>
          </w:tcPr>
          <w:p w14:paraId="0A2FAC17">
            <w:pPr>
              <w:spacing w:line="360" w:lineRule="auto"/>
              <w:jc w:val="center"/>
              <w:rPr>
                <w:rFonts w:hint="default" w:ascii="宋体" w:hAnsi="宋体" w:eastAsia="宋体" w:cs="宋体"/>
                <w:kern w:val="0"/>
                <w:szCs w:val="21"/>
                <w:lang w:val="en-US" w:eastAsia="zh-CN"/>
              </w:rPr>
            </w:pPr>
            <w:r>
              <w:rPr>
                <w:rFonts w:hint="eastAsia" w:ascii="宋体" w:hAnsi="宋体" w:cs="宋体"/>
                <w:bCs/>
                <w:kern w:val="0"/>
                <w:szCs w:val="21"/>
                <w:lang w:val="en-US" w:eastAsia="zh-CN"/>
              </w:rPr>
              <w:t>485,000.00</w:t>
            </w:r>
          </w:p>
        </w:tc>
        <w:tc>
          <w:tcPr>
            <w:tcW w:w="1653" w:type="dxa"/>
            <w:vAlign w:val="center"/>
          </w:tcPr>
          <w:p w14:paraId="05630CA5">
            <w:pPr>
              <w:spacing w:line="360" w:lineRule="auto"/>
              <w:jc w:val="center"/>
              <w:rPr>
                <w:rFonts w:hint="default" w:ascii="宋体" w:hAnsi="宋体" w:cs="宋体"/>
                <w:kern w:val="0"/>
                <w:szCs w:val="21"/>
                <w:lang w:val="en-US" w:eastAsia="zh-CN"/>
              </w:rPr>
            </w:pPr>
            <w:r>
              <w:rPr>
                <w:rFonts w:hint="eastAsia" w:ascii="宋体" w:hAnsi="宋体" w:cs="宋体"/>
                <w:bCs/>
                <w:kern w:val="0"/>
                <w:szCs w:val="21"/>
                <w:lang w:val="en-US" w:eastAsia="zh-CN"/>
              </w:rPr>
              <w:t>485,000.00</w:t>
            </w:r>
          </w:p>
        </w:tc>
        <w:tc>
          <w:tcPr>
            <w:tcW w:w="1412" w:type="dxa"/>
            <w:vAlign w:val="center"/>
          </w:tcPr>
          <w:p w14:paraId="224E9B2A">
            <w:pPr>
              <w:spacing w:line="360" w:lineRule="auto"/>
              <w:jc w:val="center"/>
              <w:rPr>
                <w:rFonts w:ascii="宋体" w:hAnsi="宋体" w:cs="宋体"/>
                <w:kern w:val="0"/>
                <w:szCs w:val="21"/>
              </w:rPr>
            </w:pPr>
            <w:r>
              <w:rPr>
                <w:rFonts w:hint="eastAsia" w:ascii="宋体" w:hAnsi="宋体" w:cs="宋体"/>
                <w:kern w:val="0"/>
                <w:szCs w:val="21"/>
              </w:rPr>
              <w:t>接受进口</w:t>
            </w:r>
          </w:p>
        </w:tc>
      </w:tr>
    </w:tbl>
    <w:p w14:paraId="7FF574F5">
      <w:pPr>
        <w:pStyle w:val="453"/>
        <w:adjustRightInd w:val="0"/>
        <w:snapToGrid w:val="0"/>
        <w:spacing w:before="0" w:beforeAutospacing="0" w:after="0" w:afterAutospacing="0" w:line="360" w:lineRule="auto"/>
        <w:ind w:firstLine="420" w:firstLineChars="200"/>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26A4CD68">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74591BBE">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42FB124E">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55530DDC">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696C8286">
      <w:pPr>
        <w:adjustRightInd w:val="0"/>
        <w:snapToGrid w:val="0"/>
        <w:spacing w:line="360" w:lineRule="auto"/>
        <w:ind w:firstLine="424" w:firstLineChars="201"/>
        <w:rPr>
          <w:rFonts w:hint="eastAsia" w:ascii="宋体" w:hAnsi="宋体"/>
          <w:b/>
          <w:bCs w:val="0"/>
          <w:snapToGrid w:val="0"/>
          <w:kern w:val="0"/>
          <w:szCs w:val="21"/>
          <w:highlight w:val="yellow"/>
        </w:rPr>
      </w:pPr>
      <w:r>
        <w:rPr>
          <w:rFonts w:hint="eastAsia" w:ascii="宋体" w:hAnsi="宋体"/>
          <w:b/>
          <w:bCs w:val="0"/>
          <w:snapToGrid w:val="0"/>
          <w:kern w:val="0"/>
          <w:szCs w:val="21"/>
          <w:highlight w:val="yellow"/>
        </w:rPr>
        <w:t>★（5）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以上证明材料均提供复印件或扫描件</w:t>
      </w:r>
      <w:r>
        <w:rPr>
          <w:rFonts w:hint="eastAsia" w:ascii="宋体" w:hAnsi="宋体" w:eastAsia="宋体" w:cs="宋体"/>
          <w:b/>
          <w:bCs/>
          <w:snapToGrid w:val="0"/>
          <w:kern w:val="0"/>
          <w:sz w:val="21"/>
          <w:szCs w:val="21"/>
          <w:highlight w:val="yellow"/>
          <w:lang w:val="en-US" w:eastAsia="zh-CN" w:bidi="ar-SA"/>
        </w:rPr>
        <w:t>（所投产品指：全自动毛细管电泳仪）</w:t>
      </w:r>
      <w:r>
        <w:rPr>
          <w:rFonts w:hint="eastAsia" w:ascii="宋体" w:hAnsi="宋体"/>
          <w:b/>
          <w:bCs w:val="0"/>
          <w:snapToGrid w:val="0"/>
          <w:kern w:val="0"/>
          <w:szCs w:val="21"/>
          <w:highlight w:val="yellow"/>
        </w:rPr>
        <w:t>。</w:t>
      </w:r>
    </w:p>
    <w:p w14:paraId="0AC7BF50">
      <w:pPr>
        <w:adjustRightInd w:val="0"/>
        <w:snapToGrid w:val="0"/>
        <w:spacing w:line="360" w:lineRule="auto"/>
        <w:ind w:firstLine="424" w:firstLineChars="201"/>
      </w:pPr>
      <w:r>
        <w:rPr>
          <w:rFonts w:hint="eastAsia" w:ascii="宋体" w:hAnsi="宋体" w:eastAsia="宋体" w:cs="Times New Roman"/>
          <w:b/>
          <w:bCs w:val="0"/>
          <w:snapToGrid w:val="0"/>
          <w:kern w:val="0"/>
          <w:szCs w:val="21"/>
          <w:highlight w:val="yellow"/>
        </w:rPr>
        <w:t>★（6）投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提供所投产品在医疗器械注册证（或备案证明）有效期内进口的《报关单》证明文件（进口设备），或在医疗器械注册证（或备案证明）有效期内出厂的证明文件（国产设备）】。以上证明材料均提供复印件或扫描件</w:t>
      </w:r>
      <w:r>
        <w:rPr>
          <w:rFonts w:hint="eastAsia" w:ascii="宋体" w:hAnsi="宋体" w:eastAsia="宋体" w:cs="宋体"/>
          <w:b/>
          <w:bCs/>
          <w:snapToGrid w:val="0"/>
          <w:kern w:val="0"/>
          <w:sz w:val="21"/>
          <w:szCs w:val="21"/>
          <w:highlight w:val="yellow"/>
          <w:lang w:val="en-US" w:eastAsia="zh-CN" w:bidi="ar-SA"/>
        </w:rPr>
        <w:t>（所投产品指：全自动毛细管电泳仪）</w:t>
      </w:r>
      <w:r>
        <w:rPr>
          <w:rFonts w:hint="eastAsia" w:ascii="宋体" w:hAnsi="宋体" w:eastAsia="宋体" w:cs="Times New Roman"/>
          <w:b/>
          <w:bCs w:val="0"/>
          <w:snapToGrid w:val="0"/>
          <w:kern w:val="0"/>
          <w:szCs w:val="21"/>
          <w:highlight w:val="yellow"/>
        </w:rPr>
        <w:t>。</w:t>
      </w:r>
    </w:p>
    <w:p w14:paraId="497E3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Cs w:val="21"/>
          <w:lang w:val="en-US" w:eastAsia="zh-CN"/>
        </w:rPr>
      </w:pPr>
      <w:r>
        <w:rPr>
          <w:rFonts w:hint="eastAsia" w:ascii="宋体" w:hAnsi="宋体"/>
          <w:b/>
          <w:szCs w:val="21"/>
        </w:rPr>
        <w:t>（</w:t>
      </w:r>
      <w:r>
        <w:rPr>
          <w:rFonts w:hint="eastAsia" w:ascii="宋体" w:hAnsi="宋体"/>
          <w:b/>
          <w:szCs w:val="21"/>
          <w:lang w:val="en-US" w:eastAsia="zh-CN"/>
        </w:rPr>
        <w:t>三</w:t>
      </w:r>
      <w:r>
        <w:rPr>
          <w:rFonts w:hint="eastAsia" w:ascii="宋体" w:hAnsi="宋体"/>
          <w:b/>
          <w:szCs w:val="21"/>
        </w:rPr>
        <w:t>）货物</w:t>
      </w:r>
      <w:r>
        <w:rPr>
          <w:rFonts w:hint="eastAsia" w:ascii="宋体" w:hAnsi="宋体"/>
          <w:b/>
          <w:szCs w:val="21"/>
          <w:lang w:val="en-US" w:eastAsia="zh-CN"/>
        </w:rPr>
        <w:t>用途：</w:t>
      </w:r>
    </w:p>
    <w:p w14:paraId="12B51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 w:val="0"/>
          <w:bCs/>
          <w:szCs w:val="21"/>
          <w:lang w:val="en-US" w:eastAsia="zh-CN"/>
        </w:rPr>
      </w:pPr>
      <w:r>
        <w:rPr>
          <w:rFonts w:hint="default" w:ascii="宋体" w:hAnsi="宋体" w:eastAsia="宋体"/>
          <w:b w:val="0"/>
          <w:bCs/>
          <w:szCs w:val="21"/>
          <w:lang w:val="en-US" w:eastAsia="zh-CN"/>
        </w:rPr>
        <w:t>科室现有设备主要用于血红蛋白电泳检测，该项目是地中海贫血筛查的关键项目，也是目前我国适用范围最广、使用成本最低的地贫初筛方法。地中海贫血是广东省最常见、危害最严重的遗传病，人群携带率超10%，血红蛋白电泳结果可为后续基因诊断与遗传咨询提供重要依据。</w:t>
      </w:r>
    </w:p>
    <w:p w14:paraId="186C0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 w:val="0"/>
          <w:bCs/>
          <w:szCs w:val="21"/>
          <w:lang w:val="en-US" w:eastAsia="zh-CN"/>
        </w:rPr>
      </w:pPr>
      <w:r>
        <w:rPr>
          <w:rFonts w:hint="default" w:ascii="宋体" w:hAnsi="宋体" w:eastAsia="宋体"/>
          <w:b w:val="0"/>
          <w:bCs/>
          <w:szCs w:val="21"/>
          <w:lang w:val="en-US" w:eastAsia="zh-CN"/>
        </w:rPr>
        <w:t>该设备已使用近10年，使用率高，故障频发。随着毛细管等易耗部件老化，直接导致检测TAT延长、结果判读受影响，间接干扰临床诊疗工作。</w:t>
      </w:r>
    </w:p>
    <w:p w14:paraId="0B4B98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 w:val="0"/>
          <w:bCs/>
          <w:szCs w:val="21"/>
          <w:lang w:val="en-US" w:eastAsia="zh-CN"/>
        </w:rPr>
      </w:pPr>
      <w:r>
        <w:rPr>
          <w:rFonts w:hint="default" w:ascii="宋体" w:hAnsi="宋体" w:eastAsia="宋体"/>
          <w:b w:val="0"/>
          <w:bCs/>
          <w:szCs w:val="21"/>
          <w:lang w:val="en-US" w:eastAsia="zh-CN"/>
        </w:rPr>
        <w:t>新一代全自动毛细管电泳仪可实现血液样本免前处理，有效降低实验室污染风险与人工操作误差，显著提升检测效率，能更及时、准确地为临床提供检验报告。</w:t>
      </w:r>
    </w:p>
    <w:p w14:paraId="4B334BE0">
      <w:pPr>
        <w:pStyle w:val="39"/>
      </w:pPr>
    </w:p>
    <w:p w14:paraId="04A0350C">
      <w:pPr>
        <w:spacing w:line="360" w:lineRule="auto"/>
        <w:ind w:left="2" w:firstLine="484" w:firstLineChars="201"/>
        <w:rPr>
          <w:rFonts w:ascii="宋体" w:hAnsi="宋体"/>
          <w:b/>
          <w:bCs/>
          <w:snapToGrid w:val="0"/>
          <w:kern w:val="0"/>
          <w:sz w:val="24"/>
        </w:rPr>
      </w:pPr>
    </w:p>
    <w:p w14:paraId="01E5C1FF">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D866740">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6E3F905D">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0917B1D3">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01341381">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cs="宋体"/>
          <w:b/>
          <w:bCs/>
          <w:sz w:val="21"/>
          <w:szCs w:val="21"/>
          <w:lang w:val="en-US" w:eastAsia="zh-CN"/>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06"/>
        <w:gridCol w:w="6737"/>
      </w:tblGrid>
      <w:tr w14:paraId="1AD2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4" w:type="dxa"/>
            <w:vAlign w:val="center"/>
          </w:tcPr>
          <w:p w14:paraId="26E6A74D">
            <w:pPr>
              <w:spacing w:after="60"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2206" w:type="dxa"/>
            <w:vAlign w:val="center"/>
          </w:tcPr>
          <w:p w14:paraId="178E4339">
            <w:pPr>
              <w:widowControl/>
              <w:spacing w:after="60"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货物名称</w:t>
            </w:r>
          </w:p>
        </w:tc>
        <w:tc>
          <w:tcPr>
            <w:tcW w:w="6737" w:type="dxa"/>
            <w:vAlign w:val="center"/>
          </w:tcPr>
          <w:p w14:paraId="1DF08EA4">
            <w:pPr>
              <w:spacing w:after="60"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招标技术参数要求</w:t>
            </w:r>
          </w:p>
        </w:tc>
      </w:tr>
      <w:tr w14:paraId="62BC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674" w:type="dxa"/>
            <w:vMerge w:val="restart"/>
            <w:vAlign w:val="center"/>
          </w:tcPr>
          <w:p w14:paraId="51253A71">
            <w:pPr>
              <w:spacing w:after="60" w:line="360" w:lineRule="auto"/>
              <w:jc w:val="center"/>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1</w:t>
            </w:r>
          </w:p>
        </w:tc>
        <w:tc>
          <w:tcPr>
            <w:tcW w:w="2206" w:type="dxa"/>
            <w:vMerge w:val="restart"/>
            <w:vAlign w:val="center"/>
          </w:tcPr>
          <w:p w14:paraId="5F04C501">
            <w:pPr>
              <w:spacing w:after="60" w:line="360" w:lineRule="auto"/>
              <w:jc w:val="center"/>
              <w:rPr>
                <w:rFonts w:asciiTheme="minorEastAsia" w:hAnsiTheme="minorEastAsia" w:eastAsiaTheme="minorEastAsia"/>
                <w:b w:val="0"/>
                <w:bCs w:val="0"/>
                <w:szCs w:val="21"/>
              </w:rPr>
            </w:pPr>
            <w:r>
              <w:rPr>
                <w:rFonts w:hint="eastAsia" w:ascii="宋体" w:hAnsi="宋体" w:cs="宋体"/>
                <w:kern w:val="0"/>
                <w:szCs w:val="21"/>
                <w:lang w:val="en-US" w:eastAsia="zh-CN"/>
              </w:rPr>
              <w:t>全自动毛细管电泳仪</w:t>
            </w:r>
          </w:p>
        </w:tc>
        <w:tc>
          <w:tcPr>
            <w:tcW w:w="6737" w:type="dxa"/>
          </w:tcPr>
          <w:p w14:paraId="6B885D3A">
            <w:pPr>
              <w:spacing w:after="60" w:line="360" w:lineRule="auto"/>
              <w:rPr>
                <w:rFonts w:asciiTheme="minorEastAsia" w:hAnsiTheme="minorEastAsia" w:eastAsiaTheme="minorEastAsia"/>
                <w:b w:val="0"/>
                <w:bCs w:val="0"/>
                <w:szCs w:val="21"/>
              </w:rPr>
            </w:pPr>
            <w:r>
              <w:rPr>
                <w:rFonts w:hint="eastAsia" w:ascii="宋体" w:hAnsi="宋体"/>
                <w:szCs w:val="21"/>
              </w:rPr>
              <w:t>1.检测方法：包括但不限于毛细管内高压液相电泳法。</w:t>
            </w:r>
          </w:p>
        </w:tc>
      </w:tr>
      <w:tr w14:paraId="60CB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747BDFDE">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22D63B47">
            <w:pPr>
              <w:spacing w:after="60" w:line="360" w:lineRule="auto"/>
              <w:jc w:val="center"/>
              <w:rPr>
                <w:rFonts w:hint="eastAsia" w:ascii="宋体" w:hAnsi="宋体"/>
                <w:szCs w:val="21"/>
                <w:lang w:val="en-US" w:eastAsia="zh-CN"/>
              </w:rPr>
            </w:pPr>
          </w:p>
        </w:tc>
        <w:tc>
          <w:tcPr>
            <w:tcW w:w="6737" w:type="dxa"/>
          </w:tcPr>
          <w:p w14:paraId="55F7114B">
            <w:pPr>
              <w:spacing w:after="60" w:line="360" w:lineRule="auto"/>
              <w:rPr>
                <w:rFonts w:hint="eastAsia" w:asciiTheme="minorEastAsia" w:hAnsiTheme="minorEastAsia" w:eastAsiaTheme="minorEastAsia"/>
                <w:b w:val="0"/>
                <w:bCs w:val="0"/>
                <w:szCs w:val="21"/>
                <w:lang w:eastAsia="zh-CN"/>
              </w:rPr>
            </w:pPr>
            <w:r>
              <w:rPr>
                <w:rFonts w:hint="eastAsia" w:ascii="宋体" w:hAnsi="宋体"/>
                <w:szCs w:val="21"/>
              </w:rPr>
              <w:t>2.检测项目：血红蛋白、血清蛋白、免疫球蛋白分型、糖化血红蛋白。</w:t>
            </w:r>
          </w:p>
        </w:tc>
      </w:tr>
      <w:tr w14:paraId="019E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607D09D2">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0C9F90CC">
            <w:pPr>
              <w:spacing w:after="60" w:line="360" w:lineRule="auto"/>
              <w:jc w:val="center"/>
              <w:rPr>
                <w:rFonts w:hint="eastAsia" w:ascii="宋体" w:hAnsi="宋体"/>
                <w:szCs w:val="21"/>
                <w:lang w:val="en-US" w:eastAsia="zh-CN"/>
              </w:rPr>
            </w:pPr>
          </w:p>
        </w:tc>
        <w:tc>
          <w:tcPr>
            <w:tcW w:w="6737" w:type="dxa"/>
          </w:tcPr>
          <w:p w14:paraId="114AFA44">
            <w:pPr>
              <w:spacing w:after="60" w:line="360" w:lineRule="auto"/>
              <w:rPr>
                <w:rFonts w:asciiTheme="minorEastAsia" w:hAnsiTheme="minorEastAsia" w:eastAsiaTheme="minorEastAsia"/>
                <w:b w:val="0"/>
                <w:bCs w:val="0"/>
                <w:szCs w:val="21"/>
              </w:rPr>
            </w:pPr>
            <w:r>
              <w:rPr>
                <w:rFonts w:hint="eastAsia" w:ascii="宋体" w:hAnsi="宋体"/>
                <w:szCs w:val="21"/>
              </w:rPr>
              <w:t>3.样本类型：血清、全血等。</w:t>
            </w:r>
          </w:p>
        </w:tc>
      </w:tr>
      <w:tr w14:paraId="7840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7BE0AFFC">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6551DDD0">
            <w:pPr>
              <w:spacing w:after="60" w:line="360" w:lineRule="auto"/>
              <w:jc w:val="center"/>
              <w:rPr>
                <w:rFonts w:hint="eastAsia" w:ascii="宋体" w:hAnsi="宋体"/>
                <w:szCs w:val="21"/>
                <w:lang w:val="en-US" w:eastAsia="zh-CN"/>
              </w:rPr>
            </w:pPr>
          </w:p>
        </w:tc>
        <w:tc>
          <w:tcPr>
            <w:tcW w:w="6737" w:type="dxa"/>
          </w:tcPr>
          <w:p w14:paraId="4621B1D3">
            <w:pPr>
              <w:spacing w:after="60" w:line="360" w:lineRule="auto"/>
              <w:rPr>
                <w:rFonts w:hint="eastAsia" w:eastAsia="宋体" w:asciiTheme="minorEastAsia" w:hAnsiTheme="minorEastAsia"/>
                <w:b w:val="0"/>
                <w:bCs w:val="0"/>
                <w:szCs w:val="21"/>
                <w:lang w:eastAsia="zh-CN"/>
              </w:rPr>
            </w:pPr>
            <w:r>
              <w:rPr>
                <w:rFonts w:hint="eastAsia" w:ascii="宋体" w:hAnsi="宋体"/>
                <w:szCs w:val="21"/>
              </w:rPr>
              <w:t>▲4.检测通道：≥8条并行毛细管通道同时运行，最大单次进样量≥120个，并可持续进样。</w:t>
            </w:r>
            <w:r>
              <w:rPr>
                <w:rFonts w:hint="eastAsia" w:ascii="宋体" w:hAnsi="宋体"/>
                <w:szCs w:val="21"/>
                <w:lang w:eastAsia="zh-CN"/>
              </w:rPr>
              <w:t>（</w:t>
            </w:r>
            <w:r>
              <w:rPr>
                <w:rFonts w:hint="eastAsia" w:ascii="宋体" w:hAnsi="宋体"/>
                <w:szCs w:val="21"/>
                <w:lang w:val="en-US" w:eastAsia="zh-CN"/>
              </w:rPr>
              <w:t>提供产品彩页或产品说明书作为证明材料</w:t>
            </w:r>
            <w:r>
              <w:rPr>
                <w:rFonts w:hint="eastAsia" w:ascii="宋体" w:hAnsi="宋体"/>
                <w:szCs w:val="21"/>
                <w:lang w:eastAsia="zh-CN"/>
              </w:rPr>
              <w:t>）</w:t>
            </w:r>
          </w:p>
        </w:tc>
      </w:tr>
      <w:tr w14:paraId="377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076F342F">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67C9B210">
            <w:pPr>
              <w:spacing w:after="60" w:line="360" w:lineRule="auto"/>
              <w:jc w:val="center"/>
              <w:rPr>
                <w:rFonts w:hint="eastAsia" w:ascii="宋体" w:hAnsi="宋体"/>
                <w:szCs w:val="21"/>
                <w:lang w:val="en-US" w:eastAsia="zh-CN"/>
              </w:rPr>
            </w:pPr>
          </w:p>
        </w:tc>
        <w:tc>
          <w:tcPr>
            <w:tcW w:w="6737" w:type="dxa"/>
          </w:tcPr>
          <w:p w14:paraId="4DC5DA1B">
            <w:pPr>
              <w:spacing w:after="60" w:line="360" w:lineRule="auto"/>
              <w:rPr>
                <w:rFonts w:hint="eastAsia" w:asciiTheme="minorEastAsia" w:hAnsiTheme="minorEastAsia" w:eastAsiaTheme="minorEastAsia"/>
                <w:b w:val="0"/>
                <w:bCs w:val="0"/>
                <w:szCs w:val="21"/>
                <w:lang w:eastAsia="zh-CN"/>
              </w:rPr>
            </w:pPr>
            <w:r>
              <w:rPr>
                <w:rFonts w:hint="eastAsia" w:ascii="宋体" w:hAnsi="宋体"/>
                <w:szCs w:val="21"/>
              </w:rPr>
              <w:t>5.仪器可在线显示试剂余量。</w:t>
            </w:r>
          </w:p>
        </w:tc>
      </w:tr>
      <w:tr w14:paraId="5686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2A08389A">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7FA0B60D">
            <w:pPr>
              <w:spacing w:after="60" w:line="360" w:lineRule="auto"/>
              <w:jc w:val="center"/>
              <w:rPr>
                <w:rFonts w:hint="eastAsia" w:ascii="宋体" w:hAnsi="宋体"/>
                <w:szCs w:val="21"/>
                <w:lang w:val="en-US" w:eastAsia="zh-CN"/>
              </w:rPr>
            </w:pPr>
          </w:p>
        </w:tc>
        <w:tc>
          <w:tcPr>
            <w:tcW w:w="6737" w:type="dxa"/>
          </w:tcPr>
          <w:p w14:paraId="5DE57E11">
            <w:pPr>
              <w:spacing w:after="60" w:line="360" w:lineRule="auto"/>
              <w:rPr>
                <w:rFonts w:asciiTheme="minorEastAsia" w:hAnsiTheme="minorEastAsia" w:eastAsiaTheme="minorEastAsia"/>
                <w:b w:val="0"/>
                <w:bCs w:val="0"/>
                <w:szCs w:val="21"/>
              </w:rPr>
            </w:pPr>
            <w:r>
              <w:rPr>
                <w:rFonts w:hint="eastAsia" w:ascii="宋体" w:hAnsi="宋体"/>
                <w:szCs w:val="21"/>
              </w:rPr>
              <w:t>▲6.仪器上自带触摸屏，可脱离电脑进行操作控制。</w:t>
            </w:r>
            <w:r>
              <w:rPr>
                <w:rFonts w:hint="eastAsia" w:ascii="宋体" w:hAnsi="宋体"/>
                <w:szCs w:val="21"/>
                <w:lang w:eastAsia="zh-CN"/>
              </w:rPr>
              <w:t>（</w:t>
            </w:r>
            <w:r>
              <w:rPr>
                <w:rFonts w:hint="eastAsia" w:ascii="宋体" w:hAnsi="宋体"/>
                <w:szCs w:val="21"/>
                <w:lang w:val="en-US" w:eastAsia="zh-CN"/>
              </w:rPr>
              <w:t>提供产品彩页或产品说明书作为证明材料</w:t>
            </w:r>
            <w:r>
              <w:rPr>
                <w:rFonts w:hint="eastAsia" w:ascii="宋体" w:hAnsi="宋体"/>
                <w:szCs w:val="21"/>
                <w:lang w:eastAsia="zh-CN"/>
              </w:rPr>
              <w:t>）</w:t>
            </w:r>
          </w:p>
        </w:tc>
      </w:tr>
      <w:tr w14:paraId="41FD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45F6FDF4">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3DBF92D8">
            <w:pPr>
              <w:spacing w:after="60" w:line="360" w:lineRule="auto"/>
              <w:jc w:val="center"/>
              <w:rPr>
                <w:rFonts w:hint="eastAsia" w:ascii="宋体" w:hAnsi="宋体"/>
                <w:szCs w:val="21"/>
                <w:lang w:val="en-US" w:eastAsia="zh-CN"/>
              </w:rPr>
            </w:pPr>
          </w:p>
        </w:tc>
        <w:tc>
          <w:tcPr>
            <w:tcW w:w="6737" w:type="dxa"/>
          </w:tcPr>
          <w:p w14:paraId="1AB18C57">
            <w:pPr>
              <w:spacing w:after="60" w:line="360" w:lineRule="auto"/>
              <w:rPr>
                <w:rFonts w:hint="eastAsia" w:eastAsia="宋体" w:asciiTheme="minorEastAsia" w:hAnsiTheme="minorEastAsia"/>
                <w:b w:val="0"/>
                <w:bCs w:val="0"/>
                <w:szCs w:val="21"/>
                <w:lang w:eastAsia="zh-CN"/>
              </w:rPr>
            </w:pPr>
            <w:r>
              <w:rPr>
                <w:rFonts w:hint="eastAsia" w:ascii="宋体" w:hAnsi="宋体"/>
                <w:szCs w:val="21"/>
              </w:rPr>
              <w:t>▲7.仪器内部具有自动混匀全血标本功能，全血样品检测时具有穿帽检测功能、不需要开盖检测</w:t>
            </w:r>
            <w:r>
              <w:rPr>
                <w:rFonts w:hint="eastAsia" w:ascii="宋体" w:hAnsi="宋体"/>
                <w:szCs w:val="21"/>
                <w:lang w:eastAsia="zh-CN"/>
              </w:rPr>
              <w:t>。（</w:t>
            </w:r>
            <w:r>
              <w:rPr>
                <w:rFonts w:hint="eastAsia" w:ascii="宋体" w:hAnsi="宋体"/>
                <w:szCs w:val="21"/>
                <w:lang w:val="en-US" w:eastAsia="zh-CN"/>
              </w:rPr>
              <w:t>提供产品彩页或产品说明书作为证明材料</w:t>
            </w:r>
            <w:r>
              <w:rPr>
                <w:rFonts w:hint="eastAsia" w:ascii="宋体" w:hAnsi="宋体"/>
                <w:szCs w:val="21"/>
                <w:lang w:eastAsia="zh-CN"/>
              </w:rPr>
              <w:t>）</w:t>
            </w:r>
          </w:p>
        </w:tc>
      </w:tr>
      <w:tr w14:paraId="3B96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1E3F5460">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24AB1306">
            <w:pPr>
              <w:spacing w:after="60" w:line="360" w:lineRule="auto"/>
              <w:jc w:val="center"/>
              <w:rPr>
                <w:rFonts w:hint="eastAsia" w:ascii="宋体" w:hAnsi="宋体"/>
                <w:szCs w:val="21"/>
                <w:lang w:val="en-US" w:eastAsia="zh-CN"/>
              </w:rPr>
            </w:pPr>
          </w:p>
        </w:tc>
        <w:tc>
          <w:tcPr>
            <w:tcW w:w="6737" w:type="dxa"/>
          </w:tcPr>
          <w:p w14:paraId="75FECEFD">
            <w:pPr>
              <w:spacing w:after="60" w:line="360" w:lineRule="auto"/>
              <w:rPr>
                <w:rFonts w:asciiTheme="minorEastAsia" w:hAnsiTheme="minorEastAsia" w:eastAsiaTheme="minorEastAsia"/>
                <w:b w:val="0"/>
                <w:bCs w:val="0"/>
                <w:szCs w:val="21"/>
              </w:rPr>
            </w:pPr>
            <w:r>
              <w:rPr>
                <w:rFonts w:hint="eastAsia" w:ascii="宋体" w:hAnsi="宋体"/>
                <w:szCs w:val="21"/>
              </w:rPr>
              <w:t>8.仪器具有自动开关机，程序自动切换功能。</w:t>
            </w:r>
          </w:p>
        </w:tc>
      </w:tr>
      <w:tr w14:paraId="7496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300B5A4A">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3EF4F13C">
            <w:pPr>
              <w:spacing w:after="60" w:line="360" w:lineRule="auto"/>
              <w:jc w:val="center"/>
              <w:rPr>
                <w:rFonts w:hint="eastAsia" w:ascii="宋体" w:hAnsi="宋体"/>
                <w:szCs w:val="21"/>
                <w:lang w:val="en-US" w:eastAsia="zh-CN"/>
              </w:rPr>
            </w:pPr>
          </w:p>
        </w:tc>
        <w:tc>
          <w:tcPr>
            <w:tcW w:w="6737" w:type="dxa"/>
          </w:tcPr>
          <w:p w14:paraId="7CE8DB24">
            <w:pPr>
              <w:spacing w:after="60" w:line="360" w:lineRule="auto"/>
              <w:rPr>
                <w:rFonts w:asciiTheme="minorEastAsia" w:hAnsiTheme="minorEastAsia" w:eastAsiaTheme="minorEastAsia"/>
                <w:b w:val="0"/>
                <w:bCs w:val="0"/>
                <w:szCs w:val="21"/>
              </w:rPr>
            </w:pPr>
            <w:r>
              <w:rPr>
                <w:rFonts w:hint="eastAsia" w:ascii="宋体" w:hAnsi="宋体"/>
                <w:szCs w:val="21"/>
              </w:rPr>
              <w:t>▲9.血红蛋白电泳检测项目注册证符合国家药品监督管理局体外诊断试剂分类目录的三类管理类别。</w:t>
            </w:r>
            <w:r>
              <w:rPr>
                <w:rFonts w:hint="eastAsia" w:ascii="宋体" w:hAnsi="宋体"/>
                <w:szCs w:val="21"/>
                <w:lang w:eastAsia="zh-CN"/>
              </w:rPr>
              <w:t>（</w:t>
            </w:r>
            <w:r>
              <w:rPr>
                <w:rFonts w:hint="eastAsia" w:ascii="宋体" w:hAnsi="宋体"/>
                <w:szCs w:val="21"/>
                <w:lang w:val="en-US" w:eastAsia="zh-CN"/>
              </w:rPr>
              <w:t>提供产品彩页或产品说明书作为证明材料</w:t>
            </w:r>
            <w:r>
              <w:rPr>
                <w:rFonts w:hint="eastAsia" w:ascii="宋体" w:hAnsi="宋体"/>
                <w:szCs w:val="21"/>
                <w:lang w:eastAsia="zh-CN"/>
              </w:rPr>
              <w:t>）</w:t>
            </w:r>
          </w:p>
        </w:tc>
      </w:tr>
      <w:tr w14:paraId="2E74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52E48012">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791A80A8">
            <w:pPr>
              <w:spacing w:after="60" w:line="360" w:lineRule="auto"/>
              <w:jc w:val="center"/>
              <w:rPr>
                <w:rFonts w:hint="eastAsia" w:ascii="宋体" w:hAnsi="宋体"/>
                <w:szCs w:val="21"/>
                <w:lang w:val="en-US" w:eastAsia="zh-CN"/>
              </w:rPr>
            </w:pPr>
          </w:p>
        </w:tc>
        <w:tc>
          <w:tcPr>
            <w:tcW w:w="6737" w:type="dxa"/>
          </w:tcPr>
          <w:p w14:paraId="27BB8B59">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10.控制单元：具备自动温度控制、自动液面水平监测、自动温度、气路、光路检测、自动冲洗及自动锁功能。</w:t>
            </w:r>
          </w:p>
        </w:tc>
      </w:tr>
      <w:tr w14:paraId="1FBD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5765814F">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3D9021BB">
            <w:pPr>
              <w:spacing w:after="60" w:line="360" w:lineRule="auto"/>
              <w:jc w:val="center"/>
              <w:rPr>
                <w:rFonts w:hint="eastAsia" w:ascii="宋体" w:hAnsi="宋体"/>
                <w:szCs w:val="21"/>
                <w:lang w:val="en-US" w:eastAsia="zh-CN"/>
              </w:rPr>
            </w:pPr>
          </w:p>
        </w:tc>
        <w:tc>
          <w:tcPr>
            <w:tcW w:w="6737" w:type="dxa"/>
          </w:tcPr>
          <w:p w14:paraId="77FC8F56">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11.仪器操作软件可实现中英文切换。</w:t>
            </w:r>
          </w:p>
        </w:tc>
      </w:tr>
      <w:tr w14:paraId="7D38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674" w:type="dxa"/>
            <w:vMerge w:val="continue"/>
            <w:vAlign w:val="center"/>
          </w:tcPr>
          <w:p w14:paraId="00B7277A">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5A99B934">
            <w:pPr>
              <w:spacing w:after="60" w:line="360" w:lineRule="auto"/>
              <w:jc w:val="center"/>
              <w:rPr>
                <w:rFonts w:hint="eastAsia" w:ascii="宋体" w:hAnsi="宋体"/>
                <w:szCs w:val="21"/>
                <w:lang w:val="en-US" w:eastAsia="zh-CN"/>
              </w:rPr>
            </w:pPr>
          </w:p>
        </w:tc>
        <w:tc>
          <w:tcPr>
            <w:tcW w:w="6737" w:type="dxa"/>
          </w:tcPr>
          <w:p w14:paraId="54C03136">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12.软件系统：自动识别条带及计算百分比、量值等，结果可通过网络传输至医院LIS或HIS系统。</w:t>
            </w:r>
          </w:p>
        </w:tc>
      </w:tr>
      <w:tr w14:paraId="1856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3E1E7390">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1565D6FE">
            <w:pPr>
              <w:spacing w:after="60" w:line="360" w:lineRule="auto"/>
              <w:jc w:val="center"/>
              <w:rPr>
                <w:rFonts w:hint="eastAsia" w:ascii="宋体" w:hAnsi="宋体"/>
                <w:szCs w:val="21"/>
                <w:lang w:val="en-US" w:eastAsia="zh-CN"/>
              </w:rPr>
            </w:pPr>
          </w:p>
        </w:tc>
        <w:tc>
          <w:tcPr>
            <w:tcW w:w="6737" w:type="dxa"/>
          </w:tcPr>
          <w:p w14:paraId="0EB3CC8C">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13.报告系统：可储存≥10万个以上病人报告和图谱。</w:t>
            </w:r>
          </w:p>
        </w:tc>
      </w:tr>
      <w:tr w14:paraId="4750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209F1ED8">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403EE6A5">
            <w:pPr>
              <w:spacing w:after="60" w:line="360" w:lineRule="auto"/>
              <w:jc w:val="center"/>
              <w:rPr>
                <w:rFonts w:hint="eastAsia" w:ascii="宋体" w:hAnsi="宋体"/>
                <w:szCs w:val="21"/>
                <w:lang w:val="en-US" w:eastAsia="zh-CN"/>
              </w:rPr>
            </w:pPr>
          </w:p>
        </w:tc>
        <w:tc>
          <w:tcPr>
            <w:tcW w:w="6737" w:type="dxa"/>
          </w:tcPr>
          <w:p w14:paraId="239A8260">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14.条码系统：标本试管及试管架均由条型码阅读器自动识别。</w:t>
            </w:r>
          </w:p>
        </w:tc>
      </w:tr>
      <w:tr w14:paraId="19F9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3F67C257">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1724DB9A">
            <w:pPr>
              <w:spacing w:after="60" w:line="360" w:lineRule="auto"/>
              <w:jc w:val="center"/>
              <w:rPr>
                <w:rFonts w:hint="eastAsia" w:ascii="宋体" w:hAnsi="宋体"/>
                <w:szCs w:val="21"/>
                <w:lang w:val="en-US" w:eastAsia="zh-CN"/>
              </w:rPr>
            </w:pPr>
          </w:p>
        </w:tc>
        <w:tc>
          <w:tcPr>
            <w:tcW w:w="6737" w:type="dxa"/>
          </w:tcPr>
          <w:p w14:paraId="38FBCDFE">
            <w:pPr>
              <w:spacing w:after="60" w:line="360" w:lineRule="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▲15.质控系统：糖化项目具有经过药品监督管理局注册的原厂质控品，保证检测结果的准确性，室间质评卫生部有单独分组</w:t>
            </w:r>
            <w:r>
              <w:rPr>
                <w:rFonts w:hint="eastAsia" w:asciiTheme="minorEastAsia" w:hAnsiTheme="minorEastAsia" w:eastAsiaTheme="minorEastAsia"/>
                <w:b w:val="0"/>
                <w:bCs w:val="0"/>
                <w:szCs w:val="21"/>
                <w:lang w:eastAsia="zh-CN"/>
              </w:rPr>
              <w:t>。</w:t>
            </w:r>
            <w:r>
              <w:rPr>
                <w:rFonts w:hint="eastAsia" w:ascii="宋体" w:hAnsi="宋体"/>
                <w:szCs w:val="21"/>
                <w:lang w:eastAsia="zh-CN"/>
              </w:rPr>
              <w:t>（</w:t>
            </w:r>
            <w:r>
              <w:rPr>
                <w:rFonts w:hint="eastAsia" w:ascii="宋体" w:hAnsi="宋体"/>
                <w:szCs w:val="21"/>
                <w:lang w:val="en-US" w:eastAsia="zh-CN"/>
              </w:rPr>
              <w:t>提供产品彩页或产品说明书作为证明材料</w:t>
            </w:r>
            <w:r>
              <w:rPr>
                <w:rFonts w:hint="eastAsia" w:ascii="宋体" w:hAnsi="宋体"/>
                <w:szCs w:val="21"/>
                <w:lang w:eastAsia="zh-CN"/>
              </w:rPr>
              <w:t>）</w:t>
            </w:r>
          </w:p>
        </w:tc>
      </w:tr>
      <w:tr w14:paraId="7B53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58A878F4">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1BAE69AA">
            <w:pPr>
              <w:spacing w:after="60" w:line="360" w:lineRule="auto"/>
              <w:jc w:val="center"/>
              <w:rPr>
                <w:rFonts w:hint="eastAsia" w:ascii="宋体" w:hAnsi="宋体"/>
                <w:szCs w:val="21"/>
                <w:lang w:val="en-US" w:eastAsia="zh-CN"/>
              </w:rPr>
            </w:pPr>
          </w:p>
        </w:tc>
        <w:tc>
          <w:tcPr>
            <w:tcW w:w="6737" w:type="dxa"/>
          </w:tcPr>
          <w:p w14:paraId="09E7D492">
            <w:pPr>
              <w:spacing w:after="60" w:line="360" w:lineRule="auto"/>
              <w:rPr>
                <w:rFonts w:asciiTheme="minorEastAsia" w:hAnsiTheme="minorEastAsia" w:eastAsiaTheme="minorEastAsia"/>
                <w:b w:val="0"/>
                <w:bCs w:val="0"/>
                <w:szCs w:val="21"/>
              </w:rPr>
            </w:pPr>
            <w:r>
              <w:rPr>
                <w:rFonts w:hint="eastAsia" w:ascii="宋体" w:hAnsi="宋体"/>
                <w:szCs w:val="21"/>
              </w:rPr>
              <w:t>16.检测结果：具有血红蛋白、糖化血红蛋白的检测图谱，且图谱可以在电脑上查看并保存。</w:t>
            </w:r>
          </w:p>
        </w:tc>
      </w:tr>
      <w:tr w14:paraId="32BF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vMerge w:val="continue"/>
            <w:vAlign w:val="center"/>
          </w:tcPr>
          <w:p w14:paraId="251BA774">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2BF49474">
            <w:pPr>
              <w:spacing w:after="60" w:line="360" w:lineRule="auto"/>
              <w:jc w:val="center"/>
              <w:rPr>
                <w:rFonts w:hint="eastAsia" w:ascii="宋体" w:hAnsi="宋体"/>
                <w:szCs w:val="21"/>
                <w:lang w:val="en-US" w:eastAsia="zh-CN"/>
              </w:rPr>
            </w:pPr>
          </w:p>
        </w:tc>
        <w:tc>
          <w:tcPr>
            <w:tcW w:w="6737" w:type="dxa"/>
          </w:tcPr>
          <w:p w14:paraId="633A93F8">
            <w:pPr>
              <w:spacing w:after="60" w:line="360" w:lineRule="auto"/>
              <w:rPr>
                <w:rFonts w:asciiTheme="minorEastAsia" w:hAnsiTheme="minorEastAsia" w:eastAsiaTheme="minorEastAsia"/>
                <w:b w:val="0"/>
                <w:bCs w:val="0"/>
                <w:szCs w:val="21"/>
              </w:rPr>
            </w:pPr>
            <w:r>
              <w:rPr>
                <w:rFonts w:hint="eastAsia" w:ascii="宋体" w:hAnsi="宋体"/>
                <w:szCs w:val="21"/>
              </w:rPr>
              <w:t>17.电泳结果具有极高的分辨率，对于常见异常血红蛋白HbD、HbS、HbC和HbE等能清晰分离，且HbE和HbA2组分分离开，能够检测到微量Hb CS组分，辅助临床有效的诊断地中海贫血或血红蛋白分子病。</w:t>
            </w:r>
          </w:p>
        </w:tc>
      </w:tr>
      <w:tr w14:paraId="52CB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674" w:type="dxa"/>
            <w:vMerge w:val="continue"/>
            <w:vAlign w:val="center"/>
          </w:tcPr>
          <w:p w14:paraId="477A0417">
            <w:pPr>
              <w:spacing w:after="60" w:line="360" w:lineRule="auto"/>
              <w:jc w:val="center"/>
              <w:rPr>
                <w:rFonts w:hint="eastAsia" w:asciiTheme="minorEastAsia" w:hAnsiTheme="minorEastAsia" w:eastAsiaTheme="minorEastAsia"/>
                <w:b w:val="0"/>
                <w:bCs w:val="0"/>
                <w:szCs w:val="21"/>
              </w:rPr>
            </w:pPr>
          </w:p>
        </w:tc>
        <w:tc>
          <w:tcPr>
            <w:tcW w:w="2206" w:type="dxa"/>
            <w:vMerge w:val="continue"/>
            <w:vAlign w:val="center"/>
          </w:tcPr>
          <w:p w14:paraId="64EFD705">
            <w:pPr>
              <w:spacing w:after="60" w:line="360" w:lineRule="auto"/>
              <w:jc w:val="center"/>
              <w:rPr>
                <w:rFonts w:hint="eastAsia" w:ascii="宋体" w:hAnsi="宋体"/>
                <w:szCs w:val="21"/>
                <w:lang w:val="en-US" w:eastAsia="zh-CN"/>
              </w:rPr>
            </w:pPr>
          </w:p>
        </w:tc>
        <w:tc>
          <w:tcPr>
            <w:tcW w:w="6737" w:type="dxa"/>
          </w:tcPr>
          <w:p w14:paraId="046A204F">
            <w:pPr>
              <w:spacing w:after="60"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r>
              <w:rPr>
                <w:rFonts w:hint="eastAsia" w:asciiTheme="minorEastAsia" w:hAnsiTheme="minorEastAsia" w:eastAsiaTheme="minorEastAsia"/>
                <w:b w:val="0"/>
                <w:bCs w:val="0"/>
                <w:szCs w:val="21"/>
                <w:lang w:val="en-US" w:eastAsia="zh-CN"/>
              </w:rPr>
              <w:t>18.</w:t>
            </w:r>
            <w:r>
              <w:rPr>
                <w:rFonts w:hint="eastAsia" w:ascii="宋体" w:hAnsi="宋体" w:eastAsia="宋体" w:cs="宋体"/>
                <w:b w:val="0"/>
                <w:bCs w:val="0"/>
                <w:sz w:val="21"/>
                <w:szCs w:val="21"/>
                <w:lang w:val="en-US" w:eastAsia="zh-CN"/>
              </w:rPr>
              <w:t>配置清单：</w:t>
            </w:r>
          </w:p>
          <w:tbl>
            <w:tblPr>
              <w:tblStyle w:val="50"/>
              <w:tblW w:w="6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4338"/>
              <w:gridCol w:w="1395"/>
            </w:tblGrid>
            <w:tr w14:paraId="4E1E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886E6F5">
                  <w:pPr>
                    <w:keepNext w:val="0"/>
                    <w:keepLines/>
                    <w:pageBreakBefore w:val="0"/>
                    <w:kinsoku/>
                    <w:wordWrap/>
                    <w:overflowPunct/>
                    <w:topLinePunct w:val="0"/>
                    <w:autoSpaceDE/>
                    <w:autoSpaceDN/>
                    <w:bidi w:val="0"/>
                    <w:adjustRightInd/>
                    <w:snapToGrid/>
                    <w:jc w:val="center"/>
                    <w:textAlignment w:val="auto"/>
                    <w:rPr>
                      <w:rFonts w:hint="eastAsia" w:ascii="宋体" w:hAnsi="宋体"/>
                      <w:kern w:val="0"/>
                      <w:szCs w:val="21"/>
                    </w:rPr>
                  </w:pPr>
                  <w:r>
                    <w:rPr>
                      <w:rFonts w:hint="eastAsia" w:ascii="宋体" w:hAnsi="宋体"/>
                      <w:kern w:val="0"/>
                      <w:szCs w:val="21"/>
                    </w:rPr>
                    <w:t>序号</w:t>
                  </w:r>
                </w:p>
              </w:tc>
              <w:tc>
                <w:tcPr>
                  <w:tcW w:w="4338" w:type="dxa"/>
                  <w:noWrap w:val="0"/>
                  <w:vAlign w:val="center"/>
                </w:tcPr>
                <w:p w14:paraId="24109120">
                  <w:pPr>
                    <w:keepNext w:val="0"/>
                    <w:keepLines/>
                    <w:pageBreakBefore w:val="0"/>
                    <w:kinsoku/>
                    <w:wordWrap/>
                    <w:overflowPunct/>
                    <w:topLinePunct w:val="0"/>
                    <w:autoSpaceDE/>
                    <w:autoSpaceDN/>
                    <w:bidi w:val="0"/>
                    <w:adjustRightInd/>
                    <w:snapToGrid/>
                    <w:jc w:val="center"/>
                    <w:textAlignment w:val="auto"/>
                    <w:rPr>
                      <w:rFonts w:hint="eastAsia" w:ascii="宋体" w:hAnsi="宋体"/>
                      <w:kern w:val="0"/>
                      <w:szCs w:val="21"/>
                    </w:rPr>
                  </w:pPr>
                  <w:r>
                    <w:rPr>
                      <w:rFonts w:hint="eastAsia" w:ascii="宋体" w:hAnsi="宋体"/>
                      <w:kern w:val="0"/>
                      <w:szCs w:val="21"/>
                    </w:rPr>
                    <w:t>设备名称</w:t>
                  </w:r>
                </w:p>
              </w:tc>
              <w:tc>
                <w:tcPr>
                  <w:tcW w:w="1395" w:type="dxa"/>
                  <w:noWrap w:val="0"/>
                  <w:vAlign w:val="center"/>
                </w:tcPr>
                <w:p w14:paraId="7C545BA9">
                  <w:pPr>
                    <w:keepNext w:val="0"/>
                    <w:keepLines/>
                    <w:pageBreakBefore w:val="0"/>
                    <w:kinsoku/>
                    <w:wordWrap/>
                    <w:overflowPunct/>
                    <w:topLinePunct w:val="0"/>
                    <w:autoSpaceDE/>
                    <w:autoSpaceDN/>
                    <w:bidi w:val="0"/>
                    <w:adjustRightInd/>
                    <w:snapToGrid/>
                    <w:jc w:val="center"/>
                    <w:textAlignment w:val="auto"/>
                    <w:rPr>
                      <w:rFonts w:hint="eastAsia" w:ascii="宋体" w:hAnsi="宋体"/>
                      <w:kern w:val="0"/>
                      <w:szCs w:val="21"/>
                    </w:rPr>
                  </w:pPr>
                  <w:r>
                    <w:rPr>
                      <w:rFonts w:hint="eastAsia" w:ascii="宋体" w:hAnsi="宋体"/>
                      <w:kern w:val="0"/>
                      <w:szCs w:val="21"/>
                    </w:rPr>
                    <w:t>数量</w:t>
                  </w:r>
                </w:p>
              </w:tc>
            </w:tr>
            <w:tr w14:paraId="10A3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01D7644">
                  <w:pPr>
                    <w:keepNext w:val="0"/>
                    <w:keepLines/>
                    <w:pageBreakBefore w:val="0"/>
                    <w:kinsoku/>
                    <w:wordWrap/>
                    <w:overflowPunct/>
                    <w:topLinePunct w:val="0"/>
                    <w:autoSpaceDE/>
                    <w:autoSpaceDN/>
                    <w:bidi w:val="0"/>
                    <w:adjustRightInd/>
                    <w:snapToGrid/>
                    <w:jc w:val="center"/>
                    <w:textAlignment w:val="auto"/>
                    <w:rPr>
                      <w:rFonts w:hint="eastAsia" w:ascii="宋体" w:hAnsi="宋体"/>
                      <w:kern w:val="0"/>
                      <w:szCs w:val="21"/>
                    </w:rPr>
                  </w:pPr>
                  <w:r>
                    <w:rPr>
                      <w:rFonts w:hint="eastAsia" w:ascii="宋体" w:hAnsi="宋体"/>
                      <w:kern w:val="0"/>
                      <w:szCs w:val="21"/>
                    </w:rPr>
                    <w:t>1</w:t>
                  </w:r>
                </w:p>
              </w:tc>
              <w:tc>
                <w:tcPr>
                  <w:tcW w:w="4338" w:type="dxa"/>
                  <w:noWrap w:val="0"/>
                  <w:vAlign w:val="top"/>
                </w:tcPr>
                <w:p w14:paraId="7DBE74B5">
                  <w:pPr>
                    <w:keepNext w:val="0"/>
                    <w:keepLines/>
                    <w:pageBreakBefore w:val="0"/>
                    <w:kinsoku/>
                    <w:wordWrap/>
                    <w:overflowPunct/>
                    <w:topLinePunct w:val="0"/>
                    <w:autoSpaceDE/>
                    <w:autoSpaceDN/>
                    <w:bidi w:val="0"/>
                    <w:adjustRightInd/>
                    <w:snapToGrid/>
                    <w:jc w:val="center"/>
                    <w:textAlignment w:val="auto"/>
                    <w:rPr>
                      <w:rFonts w:hint="eastAsia" w:ascii="宋体" w:hAnsi="宋体" w:eastAsia="宋体"/>
                      <w:kern w:val="0"/>
                      <w:szCs w:val="21"/>
                      <w:lang w:val="en-US" w:eastAsia="zh-CN"/>
                    </w:rPr>
                  </w:pPr>
                  <w:r>
                    <w:rPr>
                      <w:rFonts w:hint="eastAsia" w:ascii="宋体" w:hAnsi="宋体"/>
                      <w:kern w:val="0"/>
                      <w:szCs w:val="21"/>
                    </w:rPr>
                    <w:t>全自动毛细管电泳仪</w:t>
                  </w:r>
                  <w:r>
                    <w:rPr>
                      <w:rFonts w:hint="eastAsia" w:ascii="宋体" w:hAnsi="宋体"/>
                      <w:kern w:val="0"/>
                      <w:szCs w:val="21"/>
                      <w:lang w:val="en-US" w:eastAsia="zh-CN"/>
                    </w:rPr>
                    <w:t>主机</w:t>
                  </w:r>
                </w:p>
              </w:tc>
              <w:tc>
                <w:tcPr>
                  <w:tcW w:w="1395" w:type="dxa"/>
                  <w:noWrap w:val="0"/>
                  <w:vAlign w:val="top"/>
                </w:tcPr>
                <w:p w14:paraId="52C9A279">
                  <w:pPr>
                    <w:keepNext w:val="0"/>
                    <w:keepLines/>
                    <w:pageBreakBefore w:val="0"/>
                    <w:kinsoku/>
                    <w:wordWrap/>
                    <w:overflowPunct/>
                    <w:topLinePunct w:val="0"/>
                    <w:autoSpaceDE/>
                    <w:autoSpaceDN/>
                    <w:bidi w:val="0"/>
                    <w:adjustRightInd/>
                    <w:snapToGrid/>
                    <w:jc w:val="center"/>
                    <w:textAlignment w:val="auto"/>
                    <w:rPr>
                      <w:rFonts w:hint="eastAsia" w:ascii="宋体" w:hAnsi="宋体" w:eastAsia="宋体"/>
                      <w:kern w:val="0"/>
                      <w:szCs w:val="21"/>
                      <w:lang w:val="en-US" w:eastAsia="zh-CN"/>
                    </w:rPr>
                  </w:pPr>
                  <w:r>
                    <w:rPr>
                      <w:rFonts w:hint="eastAsia" w:ascii="宋体" w:hAnsi="宋体"/>
                      <w:kern w:val="0"/>
                      <w:szCs w:val="21"/>
                      <w:lang w:val="en-US" w:eastAsia="zh-CN"/>
                    </w:rPr>
                    <w:t>1</w:t>
                  </w:r>
                </w:p>
              </w:tc>
            </w:tr>
            <w:tr w14:paraId="0ED5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33AE5B8">
                  <w:pPr>
                    <w:keepNext w:val="0"/>
                    <w:keepLines/>
                    <w:pageBreakBefore w:val="0"/>
                    <w:kinsoku/>
                    <w:wordWrap/>
                    <w:overflowPunct/>
                    <w:topLinePunct w:val="0"/>
                    <w:autoSpaceDE/>
                    <w:autoSpaceDN/>
                    <w:bidi w:val="0"/>
                    <w:adjustRightInd/>
                    <w:snapToGrid/>
                    <w:jc w:val="center"/>
                    <w:textAlignment w:val="auto"/>
                    <w:rPr>
                      <w:rFonts w:hint="eastAsia" w:ascii="宋体" w:hAnsi="宋体"/>
                      <w:kern w:val="0"/>
                      <w:szCs w:val="21"/>
                    </w:rPr>
                  </w:pPr>
                  <w:r>
                    <w:rPr>
                      <w:rFonts w:hint="eastAsia" w:ascii="宋体" w:hAnsi="宋体"/>
                      <w:kern w:val="0"/>
                      <w:szCs w:val="21"/>
                    </w:rPr>
                    <w:t>2</w:t>
                  </w:r>
                </w:p>
              </w:tc>
              <w:tc>
                <w:tcPr>
                  <w:tcW w:w="4338" w:type="dxa"/>
                  <w:noWrap w:val="0"/>
                  <w:vAlign w:val="top"/>
                </w:tcPr>
                <w:p w14:paraId="4CE35CBD">
                  <w:pPr>
                    <w:keepNext w:val="0"/>
                    <w:keepLines/>
                    <w:pageBreakBefore w:val="0"/>
                    <w:kinsoku/>
                    <w:wordWrap/>
                    <w:overflowPunct/>
                    <w:topLinePunct w:val="0"/>
                    <w:autoSpaceDE/>
                    <w:autoSpaceDN/>
                    <w:bidi w:val="0"/>
                    <w:adjustRightInd/>
                    <w:snapToGrid/>
                    <w:jc w:val="center"/>
                    <w:textAlignment w:val="auto"/>
                    <w:rPr>
                      <w:rFonts w:hint="eastAsia" w:ascii="宋体" w:hAnsi="宋体" w:eastAsia="宋体"/>
                      <w:kern w:val="0"/>
                      <w:szCs w:val="21"/>
                      <w:lang w:val="en-US" w:eastAsia="zh-CN"/>
                    </w:rPr>
                  </w:pPr>
                  <w:r>
                    <w:rPr>
                      <w:rFonts w:hint="eastAsia" w:ascii="宋体" w:hAnsi="宋体"/>
                      <w:kern w:val="0"/>
                      <w:szCs w:val="21"/>
                      <w:lang w:val="en-US" w:eastAsia="zh-CN"/>
                    </w:rPr>
                    <w:t>电脑</w:t>
                  </w:r>
                </w:p>
              </w:tc>
              <w:tc>
                <w:tcPr>
                  <w:tcW w:w="1395" w:type="dxa"/>
                  <w:noWrap w:val="0"/>
                  <w:vAlign w:val="top"/>
                </w:tcPr>
                <w:p w14:paraId="1EDD05CB">
                  <w:pPr>
                    <w:keepNext w:val="0"/>
                    <w:keepLines/>
                    <w:pageBreakBefore w:val="0"/>
                    <w:kinsoku/>
                    <w:wordWrap/>
                    <w:overflowPunct/>
                    <w:topLinePunct w:val="0"/>
                    <w:autoSpaceDE/>
                    <w:autoSpaceDN/>
                    <w:bidi w:val="0"/>
                    <w:adjustRightInd/>
                    <w:snapToGrid/>
                    <w:jc w:val="center"/>
                    <w:textAlignment w:val="auto"/>
                    <w:rPr>
                      <w:rFonts w:hint="eastAsia" w:ascii="宋体" w:hAnsi="宋体" w:eastAsia="宋体"/>
                      <w:kern w:val="0"/>
                      <w:szCs w:val="21"/>
                      <w:lang w:val="en-US" w:eastAsia="zh-CN"/>
                    </w:rPr>
                  </w:pPr>
                  <w:r>
                    <w:rPr>
                      <w:rFonts w:hint="eastAsia" w:ascii="宋体" w:hAnsi="宋体"/>
                      <w:kern w:val="0"/>
                      <w:szCs w:val="21"/>
                      <w:lang w:val="en-US" w:eastAsia="zh-CN"/>
                    </w:rPr>
                    <w:t>1</w:t>
                  </w:r>
                </w:p>
              </w:tc>
            </w:tr>
            <w:tr w14:paraId="575C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3D75435">
                  <w:pPr>
                    <w:keepNext w:val="0"/>
                    <w:keepLines/>
                    <w:pageBreakBefore w:val="0"/>
                    <w:kinsoku/>
                    <w:wordWrap/>
                    <w:overflowPunct/>
                    <w:topLinePunct w:val="0"/>
                    <w:autoSpaceDE/>
                    <w:autoSpaceDN/>
                    <w:bidi w:val="0"/>
                    <w:adjustRightInd/>
                    <w:snapToGrid/>
                    <w:jc w:val="center"/>
                    <w:textAlignment w:val="auto"/>
                    <w:rPr>
                      <w:rFonts w:hint="eastAsia" w:ascii="宋体" w:hAnsi="宋体"/>
                      <w:kern w:val="0"/>
                      <w:szCs w:val="21"/>
                    </w:rPr>
                  </w:pPr>
                  <w:r>
                    <w:rPr>
                      <w:rFonts w:hint="eastAsia" w:ascii="宋体" w:hAnsi="宋体"/>
                      <w:kern w:val="0"/>
                      <w:szCs w:val="21"/>
                    </w:rPr>
                    <w:t>3</w:t>
                  </w:r>
                </w:p>
              </w:tc>
              <w:tc>
                <w:tcPr>
                  <w:tcW w:w="4338" w:type="dxa"/>
                  <w:noWrap w:val="0"/>
                  <w:vAlign w:val="top"/>
                </w:tcPr>
                <w:p w14:paraId="2089D653">
                  <w:pPr>
                    <w:keepNext w:val="0"/>
                    <w:keepLines/>
                    <w:pageBreakBefore w:val="0"/>
                    <w:kinsoku/>
                    <w:wordWrap/>
                    <w:overflowPunct/>
                    <w:topLinePunct w:val="0"/>
                    <w:autoSpaceDE/>
                    <w:autoSpaceDN/>
                    <w:bidi w:val="0"/>
                    <w:adjustRightInd/>
                    <w:snapToGrid/>
                    <w:jc w:val="center"/>
                    <w:textAlignment w:val="auto"/>
                    <w:rPr>
                      <w:rFonts w:hint="eastAsia" w:ascii="宋体" w:hAnsi="宋体" w:eastAsia="宋体"/>
                      <w:kern w:val="0"/>
                      <w:szCs w:val="21"/>
                      <w:lang w:val="en-US" w:eastAsia="zh-CN"/>
                    </w:rPr>
                  </w:pPr>
                  <w:r>
                    <w:rPr>
                      <w:rFonts w:hint="eastAsia" w:ascii="宋体" w:hAnsi="宋体"/>
                      <w:kern w:val="0"/>
                      <w:szCs w:val="21"/>
                      <w:lang w:val="en-US" w:eastAsia="zh-CN"/>
                    </w:rPr>
                    <w:t>说明书</w:t>
                  </w:r>
                </w:p>
              </w:tc>
              <w:tc>
                <w:tcPr>
                  <w:tcW w:w="1395" w:type="dxa"/>
                  <w:noWrap w:val="0"/>
                  <w:vAlign w:val="top"/>
                </w:tcPr>
                <w:p w14:paraId="3B04E24F">
                  <w:pPr>
                    <w:keepNext w:val="0"/>
                    <w:keepLines/>
                    <w:pageBreakBefore w:val="0"/>
                    <w:kinsoku/>
                    <w:wordWrap/>
                    <w:overflowPunct/>
                    <w:topLinePunct w:val="0"/>
                    <w:autoSpaceDE/>
                    <w:autoSpaceDN/>
                    <w:bidi w:val="0"/>
                    <w:adjustRightInd/>
                    <w:snapToGrid/>
                    <w:jc w:val="center"/>
                    <w:textAlignment w:val="auto"/>
                    <w:rPr>
                      <w:rFonts w:hint="eastAsia" w:ascii="宋体" w:hAnsi="宋体" w:eastAsia="宋体"/>
                      <w:kern w:val="0"/>
                      <w:szCs w:val="21"/>
                      <w:lang w:val="en-US" w:eastAsia="zh-CN"/>
                    </w:rPr>
                  </w:pPr>
                  <w:r>
                    <w:rPr>
                      <w:rFonts w:hint="eastAsia" w:ascii="宋体" w:hAnsi="宋体"/>
                      <w:kern w:val="0"/>
                      <w:szCs w:val="21"/>
                      <w:lang w:val="en-US" w:eastAsia="zh-CN"/>
                    </w:rPr>
                    <w:t>1</w:t>
                  </w:r>
                </w:p>
              </w:tc>
            </w:tr>
          </w:tbl>
          <w:p w14:paraId="409B0160">
            <w:pPr>
              <w:spacing w:after="60" w:line="360" w:lineRule="auto"/>
              <w:rPr>
                <w:rFonts w:hint="default" w:asciiTheme="minorEastAsia" w:hAnsiTheme="minorEastAsia" w:eastAsiaTheme="minorEastAsia"/>
                <w:b w:val="0"/>
                <w:bCs w:val="0"/>
                <w:szCs w:val="21"/>
                <w:lang w:val="en-US" w:eastAsia="zh-CN"/>
              </w:rPr>
            </w:pPr>
          </w:p>
        </w:tc>
      </w:tr>
    </w:tbl>
    <w:p w14:paraId="4F3C02CF">
      <w:pPr>
        <w:pStyle w:val="39"/>
        <w:rPr>
          <w:rFonts w:hint="eastAsia" w:ascii="宋体" w:hAnsi="宋体" w:cs="宋体"/>
          <w:b/>
          <w:bCs/>
          <w:sz w:val="21"/>
          <w:szCs w:val="21"/>
          <w:lang w:val="en-US" w:eastAsia="zh-CN"/>
        </w:rPr>
      </w:pPr>
    </w:p>
    <w:p w14:paraId="65A0F83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957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750"/>
        <w:gridCol w:w="6940"/>
      </w:tblGrid>
      <w:tr w14:paraId="2884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C2060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lang w:val="en-US" w:eastAsia="zh-CN"/>
              </w:rPr>
            </w:pPr>
            <w:bookmarkStart w:id="3" w:name="_Hlk49779002"/>
            <w:r>
              <w:rPr>
                <w:rFonts w:hint="eastAsia" w:ascii="宋体" w:hAnsi="宋体" w:eastAsia="宋体" w:cs="宋体"/>
                <w:b/>
                <w:bCs w:val="0"/>
                <w:color w:val="auto"/>
                <w:sz w:val="21"/>
                <w:szCs w:val="21"/>
                <w:lang w:val="en-US" w:eastAsia="zh-CN"/>
              </w:rPr>
              <w:t>序号</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2B363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内容</w:t>
            </w:r>
          </w:p>
        </w:tc>
        <w:tc>
          <w:tcPr>
            <w:tcW w:w="6940" w:type="dxa"/>
            <w:tcBorders>
              <w:top w:val="single" w:color="auto" w:sz="4" w:space="0"/>
              <w:left w:val="single" w:color="auto" w:sz="4" w:space="0"/>
              <w:bottom w:val="single" w:color="auto" w:sz="4" w:space="0"/>
              <w:right w:val="single" w:color="auto" w:sz="4" w:space="0"/>
            </w:tcBorders>
            <w:noWrap w:val="0"/>
            <w:vAlign w:val="center"/>
          </w:tcPr>
          <w:p w14:paraId="55FC94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商务要求</w:t>
            </w:r>
          </w:p>
        </w:tc>
      </w:tr>
      <w:tr w14:paraId="5086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2471D65">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3F5CBE58">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★报价要求</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65B730CD">
            <w:pPr>
              <w:kinsoku/>
              <w:wordWrap/>
              <w:overflowPunct/>
              <w:autoSpaceDE/>
              <w:autoSpaceDN/>
              <w:bidi w:val="0"/>
              <w:spacing w:after="60" w:line="360" w:lineRule="auto"/>
              <w:rPr>
                <w:rFonts w:hint="eastAsia" w:ascii="宋体" w:hAnsi="宋体" w:eastAsia="宋体" w:cs="宋体"/>
                <w:b w:val="0"/>
                <w:bCs/>
                <w:color w:val="auto"/>
                <w:sz w:val="21"/>
                <w:szCs w:val="21"/>
                <w:highlight w:val="yellow"/>
              </w:rPr>
            </w:pPr>
            <w:r>
              <w:rPr>
                <w:rFonts w:hint="eastAsia" w:ascii="宋体" w:hAnsi="宋体" w:cs="宋体"/>
                <w:b w:val="0"/>
                <w:bCs/>
                <w:color w:val="auto"/>
                <w:sz w:val="21"/>
                <w:szCs w:val="21"/>
                <w:highlight w:val="yellow"/>
                <w:lang w:val="en-US" w:eastAsia="zh-CN"/>
              </w:rPr>
              <w:t>1.1</w:t>
            </w:r>
            <w:r>
              <w:rPr>
                <w:rFonts w:hint="eastAsia" w:ascii="宋体" w:hAnsi="宋体" w:eastAsia="宋体" w:cs="宋体"/>
                <w:b w:val="0"/>
                <w:bCs/>
                <w:color w:val="auto"/>
                <w:sz w:val="21"/>
                <w:szCs w:val="21"/>
                <w:highlight w:val="yellow"/>
              </w:rPr>
              <w:t>投标报价以人民币报价，为工地交货价。货物总价内包含但不限于的相关的费用有：原材料和配件费、深化设计、生产加工、安装、调试，通过有关主管部门的验收，运至合同指定地点的包装、运输、装卸、安装，技术培训，检查、检验，及保修、利润、风险金、国家规定的各项税费。</w:t>
            </w:r>
          </w:p>
          <w:p w14:paraId="1297EED5">
            <w:pPr>
              <w:kinsoku/>
              <w:wordWrap/>
              <w:overflowPunct/>
              <w:autoSpaceDE/>
              <w:autoSpaceDN/>
              <w:bidi w:val="0"/>
              <w:spacing w:after="60" w:line="360" w:lineRule="auto"/>
              <w:rPr>
                <w:rFonts w:hint="default" w:ascii="宋体" w:hAnsi="宋体" w:eastAsia="宋体" w:cs="宋体"/>
                <w:b w:val="0"/>
                <w:bCs/>
                <w:color w:val="auto"/>
                <w:sz w:val="21"/>
                <w:szCs w:val="21"/>
                <w:highlight w:val="yellow"/>
                <w:lang w:val="en-US" w:eastAsia="zh-CN"/>
              </w:rPr>
            </w:pPr>
            <w:r>
              <w:rPr>
                <w:rFonts w:hint="eastAsia" w:ascii="宋体" w:hAnsi="宋体" w:cs="宋体"/>
                <w:b w:val="0"/>
                <w:bCs/>
                <w:color w:val="auto"/>
                <w:sz w:val="21"/>
                <w:szCs w:val="21"/>
                <w:highlight w:val="yellow"/>
                <w:lang w:val="en-US" w:eastAsia="zh-CN"/>
              </w:rPr>
              <w:t>1.2投标人须根据招标文件《零配件、消耗品和延续保修合同报价明细清单》要求填写相对应的内容和报价，并承诺按照《零配件、消耗品和延续保修合同报价明细清单》的报价金额提供耗材</w:t>
            </w:r>
            <w:r>
              <w:rPr>
                <w:rFonts w:hint="eastAsia" w:ascii="宋体" w:hAnsi="宋体" w:cs="宋体"/>
                <w:b/>
                <w:bCs w:val="0"/>
                <w:color w:val="auto"/>
                <w:sz w:val="21"/>
                <w:szCs w:val="21"/>
                <w:highlight w:val="yellow"/>
                <w:lang w:val="en-US" w:eastAsia="zh-CN"/>
              </w:rPr>
              <w:t>（提供《承诺函》格式自定，未提供承诺或承诺内容不满足要求将导致投标无效）</w:t>
            </w:r>
            <w:r>
              <w:rPr>
                <w:rFonts w:hint="eastAsia" w:ascii="宋体" w:hAnsi="宋体" w:cs="宋体"/>
                <w:b w:val="0"/>
                <w:bCs/>
                <w:color w:val="auto"/>
                <w:sz w:val="21"/>
                <w:szCs w:val="21"/>
                <w:highlight w:val="yellow"/>
                <w:lang w:val="en-US" w:eastAsia="zh-CN"/>
              </w:rPr>
              <w:t>。</w:t>
            </w:r>
          </w:p>
        </w:tc>
      </w:tr>
      <w:tr w14:paraId="584E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3443FE8">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3401CF6">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★控制金额</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3D57190F">
            <w:pPr>
              <w:kinsoku/>
              <w:wordWrap/>
              <w:overflowPunct/>
              <w:autoSpaceDE/>
              <w:autoSpaceDN/>
              <w:bidi w:val="0"/>
              <w:spacing w:after="60" w:line="360" w:lineRule="auto"/>
              <w:jc w:val="left"/>
              <w:rPr>
                <w:rFonts w:hint="eastAsia" w:ascii="宋体" w:hAnsi="宋体" w:eastAsia="宋体" w:cs="宋体"/>
                <w:b w:val="0"/>
                <w:bCs/>
                <w:color w:val="auto"/>
                <w:sz w:val="21"/>
                <w:szCs w:val="21"/>
                <w:highlight w:val="yellow"/>
              </w:rPr>
            </w:pPr>
            <w:r>
              <w:rPr>
                <w:rFonts w:hint="eastAsia" w:ascii="宋体" w:hAnsi="宋体" w:cs="宋体"/>
                <w:b w:val="0"/>
                <w:bCs/>
                <w:color w:val="auto"/>
                <w:sz w:val="21"/>
                <w:szCs w:val="21"/>
                <w:highlight w:val="yellow"/>
                <w:lang w:val="en-US" w:eastAsia="zh-CN"/>
              </w:rPr>
              <w:t>2.1</w:t>
            </w:r>
            <w:r>
              <w:rPr>
                <w:rFonts w:hint="eastAsia" w:ascii="宋体" w:hAnsi="宋体" w:eastAsia="宋体" w:cs="宋体"/>
                <w:b w:val="0"/>
                <w:bCs/>
                <w:color w:val="auto"/>
                <w:sz w:val="21"/>
                <w:szCs w:val="21"/>
                <w:highlight w:val="yellow"/>
              </w:rPr>
              <w:t>本项目</w:t>
            </w:r>
            <w:r>
              <w:rPr>
                <w:rFonts w:hint="eastAsia" w:ascii="宋体" w:hAnsi="宋体" w:cs="宋体"/>
                <w:b w:val="0"/>
                <w:bCs/>
                <w:color w:val="auto"/>
                <w:sz w:val="21"/>
                <w:szCs w:val="21"/>
                <w:highlight w:val="yellow"/>
                <w:lang w:val="en-US" w:eastAsia="zh-CN"/>
              </w:rPr>
              <w:t>最高限价</w:t>
            </w:r>
            <w:r>
              <w:rPr>
                <w:rFonts w:hint="eastAsia" w:ascii="宋体" w:hAnsi="宋体" w:eastAsia="宋体" w:cs="宋体"/>
                <w:b w:val="0"/>
                <w:bCs/>
                <w:color w:val="auto"/>
                <w:sz w:val="21"/>
                <w:szCs w:val="21"/>
                <w:highlight w:val="yellow"/>
              </w:rPr>
              <w:t>金额为人民币</w:t>
            </w:r>
            <w:r>
              <w:rPr>
                <w:rFonts w:hint="eastAsia" w:ascii="宋体" w:hAnsi="宋体" w:cs="宋体"/>
                <w:b w:val="0"/>
                <w:bCs/>
                <w:color w:val="auto"/>
                <w:sz w:val="21"/>
                <w:szCs w:val="21"/>
                <w:highlight w:val="yellow"/>
                <w:lang w:val="en-US" w:eastAsia="zh-CN"/>
              </w:rPr>
              <w:t>485,000.00</w:t>
            </w:r>
            <w:r>
              <w:rPr>
                <w:rFonts w:hint="eastAsia" w:ascii="宋体" w:hAnsi="宋体" w:eastAsia="宋体" w:cs="宋体"/>
                <w:b w:val="0"/>
                <w:bCs/>
                <w:color w:val="auto"/>
                <w:sz w:val="21"/>
                <w:szCs w:val="21"/>
                <w:highlight w:val="yellow"/>
              </w:rPr>
              <w:t>元，超出控制金额将被当作无效投标处理。</w:t>
            </w:r>
          </w:p>
        </w:tc>
      </w:tr>
      <w:tr w14:paraId="0E9E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C55F79B">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8EF8873">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★交货地点</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37F62186">
            <w:pPr>
              <w:kinsoku/>
              <w:wordWrap/>
              <w:overflowPunct/>
              <w:autoSpaceDE/>
              <w:autoSpaceDN/>
              <w:bidi w:val="0"/>
              <w:spacing w:after="60" w:line="360" w:lineRule="auto"/>
              <w:rPr>
                <w:rFonts w:hint="eastAsia" w:ascii="宋体" w:hAnsi="宋体" w:eastAsia="宋体" w:cs="宋体"/>
                <w:b w:val="0"/>
                <w:bCs/>
                <w:color w:val="auto"/>
                <w:sz w:val="21"/>
                <w:szCs w:val="21"/>
                <w:highlight w:val="yellow"/>
              </w:rPr>
            </w:pPr>
            <w:r>
              <w:rPr>
                <w:rFonts w:hint="eastAsia" w:ascii="宋体" w:hAnsi="宋体" w:cs="宋体"/>
                <w:b w:val="0"/>
                <w:bCs/>
                <w:color w:val="auto"/>
                <w:sz w:val="21"/>
                <w:szCs w:val="21"/>
                <w:highlight w:val="yellow"/>
                <w:lang w:val="en-US" w:eastAsia="zh-CN"/>
              </w:rPr>
              <w:t>3.1</w:t>
            </w:r>
            <w:r>
              <w:rPr>
                <w:rFonts w:hint="eastAsia" w:ascii="宋体" w:hAnsi="宋体" w:eastAsia="宋体" w:cs="宋体"/>
                <w:b w:val="0"/>
                <w:bCs/>
                <w:color w:val="auto"/>
                <w:sz w:val="21"/>
                <w:szCs w:val="21"/>
                <w:highlight w:val="yellow"/>
              </w:rPr>
              <w:t>深圳市宝安区福永人民医院，由采购人指定具体交货地点。</w:t>
            </w:r>
          </w:p>
        </w:tc>
      </w:tr>
      <w:tr w14:paraId="7DE1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6A66EF39">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E0CA430">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★交货时间</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2DDAFD31">
            <w:pPr>
              <w:kinsoku/>
              <w:wordWrap/>
              <w:overflowPunct/>
              <w:autoSpaceDE/>
              <w:autoSpaceDN/>
              <w:bidi w:val="0"/>
              <w:spacing w:after="60" w:line="360" w:lineRule="auto"/>
              <w:rPr>
                <w:rFonts w:hint="eastAsia" w:ascii="宋体" w:hAnsi="宋体" w:eastAsia="宋体" w:cs="宋体"/>
                <w:b w:val="0"/>
                <w:bCs/>
                <w:color w:val="auto"/>
                <w:sz w:val="21"/>
                <w:szCs w:val="21"/>
                <w:highlight w:val="yellow"/>
                <w:lang w:eastAsia="zh-CN"/>
              </w:rPr>
            </w:pPr>
            <w:r>
              <w:rPr>
                <w:rFonts w:hint="eastAsia" w:ascii="宋体" w:hAnsi="宋体" w:cs="宋体"/>
                <w:b w:val="0"/>
                <w:bCs/>
                <w:color w:val="auto"/>
                <w:sz w:val="21"/>
                <w:szCs w:val="21"/>
                <w:highlight w:val="yellow"/>
                <w:lang w:val="en-US" w:eastAsia="zh-CN"/>
              </w:rPr>
              <w:t>4.1</w:t>
            </w:r>
            <w:r>
              <w:rPr>
                <w:rFonts w:hint="eastAsia" w:ascii="宋体" w:hAnsi="宋体" w:eastAsia="宋体" w:cs="宋体"/>
                <w:b w:val="0"/>
                <w:bCs/>
                <w:color w:val="auto"/>
                <w:sz w:val="21"/>
                <w:szCs w:val="21"/>
                <w:highlight w:val="yellow"/>
              </w:rPr>
              <w:t>签订合同后</w:t>
            </w:r>
            <w:r>
              <w:rPr>
                <w:rFonts w:hint="eastAsia" w:ascii="宋体" w:hAnsi="宋体" w:eastAsia="宋体" w:cs="宋体"/>
                <w:b w:val="0"/>
                <w:bCs/>
                <w:color w:val="auto"/>
                <w:sz w:val="21"/>
                <w:szCs w:val="21"/>
                <w:highlight w:val="yellow"/>
                <w:lang w:val="en-US" w:eastAsia="zh-CN"/>
              </w:rPr>
              <w:t>60</w:t>
            </w:r>
            <w:r>
              <w:rPr>
                <w:rFonts w:hint="eastAsia" w:ascii="宋体" w:hAnsi="宋体" w:eastAsia="宋体" w:cs="宋体"/>
                <w:b w:val="0"/>
                <w:bCs/>
                <w:color w:val="auto"/>
                <w:sz w:val="21"/>
                <w:szCs w:val="21"/>
                <w:highlight w:val="yellow"/>
              </w:rPr>
              <w:t>个日历日内交货</w:t>
            </w:r>
            <w:r>
              <w:rPr>
                <w:rFonts w:hint="eastAsia" w:ascii="宋体" w:hAnsi="宋体" w:eastAsia="宋体" w:cs="宋体"/>
                <w:b w:val="0"/>
                <w:bCs/>
                <w:color w:val="auto"/>
                <w:sz w:val="21"/>
                <w:szCs w:val="21"/>
                <w:highlight w:val="yellow"/>
                <w:lang w:eastAsia="zh-CN"/>
              </w:rPr>
              <w:t>。</w:t>
            </w:r>
          </w:p>
        </w:tc>
      </w:tr>
      <w:tr w14:paraId="0B2D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1BBFFFF2">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44F3D4F">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★付款方式</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3B869ED7">
            <w:pPr>
              <w:numPr>
                <w:ilvl w:val="0"/>
                <w:numId w:val="0"/>
              </w:numPr>
              <w:kinsoku/>
              <w:wordWrap/>
              <w:overflowPunct/>
              <w:topLinePunct/>
              <w:autoSpaceDE/>
              <w:autoSpaceDN/>
              <w:bidi w:val="0"/>
              <w:spacing w:line="360" w:lineRule="auto"/>
              <w:jc w:val="left"/>
              <w:rPr>
                <w:rFonts w:hint="eastAsia" w:ascii="宋体" w:hAnsi="宋体" w:eastAsia="宋体" w:cs="宋体"/>
                <w:b w:val="0"/>
                <w:bCs/>
                <w:color w:val="auto"/>
                <w:sz w:val="21"/>
                <w:szCs w:val="21"/>
                <w:highlight w:val="yellow"/>
              </w:rPr>
            </w:pPr>
            <w:r>
              <w:rPr>
                <w:rFonts w:hint="eastAsia" w:ascii="宋体" w:hAnsi="宋体" w:cs="宋体"/>
                <w:b w:val="0"/>
                <w:bCs/>
                <w:color w:val="auto"/>
                <w:sz w:val="21"/>
                <w:szCs w:val="21"/>
                <w:highlight w:val="yellow"/>
                <w:lang w:val="en-US" w:eastAsia="zh-CN"/>
              </w:rPr>
              <w:t>5.1</w:t>
            </w:r>
            <w:r>
              <w:rPr>
                <w:rFonts w:hint="eastAsia" w:ascii="宋体" w:hAnsi="宋体" w:eastAsia="宋体" w:cs="宋体"/>
                <w:b w:val="0"/>
                <w:bCs/>
                <w:color w:val="auto"/>
                <w:sz w:val="21"/>
                <w:szCs w:val="21"/>
                <w:highlight w:val="yellow"/>
              </w:rPr>
              <w:t>签订合同后，设备到货安装验收合格并收到乙方开具的正规等额发票后的</w:t>
            </w:r>
            <w:r>
              <w:rPr>
                <w:rFonts w:hint="eastAsia" w:ascii="宋体" w:hAnsi="宋体" w:eastAsia="宋体" w:cs="宋体"/>
                <w:b w:val="0"/>
                <w:bCs/>
                <w:color w:val="auto"/>
                <w:sz w:val="21"/>
                <w:szCs w:val="21"/>
                <w:highlight w:val="yellow"/>
                <w:lang w:val="en-US" w:eastAsia="zh-CN"/>
              </w:rPr>
              <w:t>10个工作日</w:t>
            </w:r>
            <w:r>
              <w:rPr>
                <w:rFonts w:hint="eastAsia" w:ascii="宋体" w:hAnsi="宋体" w:eastAsia="宋体" w:cs="宋体"/>
                <w:b w:val="0"/>
                <w:bCs/>
                <w:color w:val="auto"/>
                <w:sz w:val="21"/>
                <w:szCs w:val="21"/>
                <w:highlight w:val="yellow"/>
              </w:rPr>
              <w:t>内，</w:t>
            </w:r>
            <w:r>
              <w:rPr>
                <w:rFonts w:hint="eastAsia" w:ascii="宋体" w:hAnsi="宋体" w:eastAsia="宋体" w:cs="宋体"/>
                <w:b w:val="0"/>
                <w:bCs/>
                <w:color w:val="auto"/>
                <w:sz w:val="21"/>
                <w:szCs w:val="21"/>
                <w:highlight w:val="yellow"/>
                <w:lang w:val="en-US" w:eastAsia="zh-CN"/>
              </w:rPr>
              <w:t>采购人</w:t>
            </w:r>
            <w:r>
              <w:rPr>
                <w:rFonts w:hint="eastAsia" w:ascii="宋体" w:hAnsi="宋体" w:eastAsia="宋体" w:cs="宋体"/>
                <w:b w:val="0"/>
                <w:bCs/>
                <w:color w:val="auto"/>
                <w:sz w:val="21"/>
                <w:szCs w:val="21"/>
                <w:highlight w:val="yellow"/>
              </w:rPr>
              <w:t>支付合同价款100%给乙方。</w:t>
            </w:r>
          </w:p>
        </w:tc>
      </w:tr>
      <w:tr w14:paraId="50D3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80" w:type="dxa"/>
            <w:tcBorders>
              <w:top w:val="single" w:color="auto" w:sz="4" w:space="0"/>
              <w:left w:val="single" w:color="auto" w:sz="4" w:space="0"/>
              <w:right w:val="single" w:color="auto" w:sz="4" w:space="0"/>
            </w:tcBorders>
            <w:noWrap w:val="0"/>
            <w:vAlign w:val="center"/>
          </w:tcPr>
          <w:p w14:paraId="23D25DFF">
            <w:pPr>
              <w:kinsoku/>
              <w:wordWrap/>
              <w:overflowPunct/>
              <w:autoSpaceDE/>
              <w:autoSpaceDN/>
              <w:bidi w:val="0"/>
              <w:spacing w:after="60" w:line="360" w:lineRule="auto"/>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6</w:t>
            </w:r>
          </w:p>
        </w:tc>
        <w:tc>
          <w:tcPr>
            <w:tcW w:w="1750" w:type="dxa"/>
            <w:tcBorders>
              <w:top w:val="single" w:color="auto" w:sz="4" w:space="0"/>
              <w:left w:val="single" w:color="auto" w:sz="4" w:space="0"/>
              <w:right w:val="single" w:color="auto" w:sz="4" w:space="0"/>
            </w:tcBorders>
            <w:noWrap w:val="0"/>
            <w:vAlign w:val="center"/>
          </w:tcPr>
          <w:p w14:paraId="5AD98BE9">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★验收方式</w:t>
            </w:r>
          </w:p>
        </w:tc>
        <w:tc>
          <w:tcPr>
            <w:tcW w:w="6940" w:type="dxa"/>
            <w:tcBorders>
              <w:top w:val="single" w:color="auto" w:sz="4" w:space="0"/>
              <w:left w:val="single" w:color="auto" w:sz="4" w:space="0"/>
              <w:right w:val="single" w:color="auto" w:sz="4" w:space="0"/>
            </w:tcBorders>
            <w:noWrap w:val="0"/>
            <w:vAlign w:val="top"/>
          </w:tcPr>
          <w:p w14:paraId="4BD4CEAC">
            <w:pPr>
              <w:kinsoku/>
              <w:wordWrap/>
              <w:overflowPunct/>
              <w:topLinePunct/>
              <w:autoSpaceDE/>
              <w:autoSpaceDN/>
              <w:bidi w:val="0"/>
              <w:spacing w:line="360" w:lineRule="auto"/>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lang w:val="en-US" w:eastAsia="zh-CN"/>
              </w:rPr>
              <w:t>6.1</w:t>
            </w:r>
            <w:r>
              <w:rPr>
                <w:rFonts w:hint="eastAsia" w:ascii="宋体" w:hAnsi="宋体" w:eastAsia="宋体" w:cs="宋体"/>
                <w:bCs/>
                <w:color w:val="auto"/>
                <w:sz w:val="21"/>
                <w:szCs w:val="21"/>
                <w:highlight w:val="yellow"/>
              </w:rPr>
              <w:t>货到安装，现场验收。中标人须向采购人提供全套的材料、设备配置清单、检验产品合格证、使用说明书及其他技术资料，进口设备还需要提供正常报关证明和商检合格证明。中标人负责通知厂家派有经验的技术人员到现场进行安装、调试，直到设备正常使用。因甲方现场不具备安装调试条件导致工期延误时，安装调试完工日期应当顺延，具体顺延期限由甲乙双方商定。</w:t>
            </w:r>
          </w:p>
          <w:p w14:paraId="110997CC">
            <w:pPr>
              <w:kinsoku/>
              <w:wordWrap/>
              <w:overflowPunct/>
              <w:topLinePunct/>
              <w:autoSpaceDE/>
              <w:autoSpaceDN/>
              <w:bidi w:val="0"/>
              <w:spacing w:line="360" w:lineRule="auto"/>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lang w:val="en-US" w:eastAsia="zh-CN"/>
              </w:rPr>
              <w:t>6.2</w:t>
            </w:r>
            <w:r>
              <w:rPr>
                <w:rFonts w:hint="eastAsia" w:ascii="宋体" w:hAnsi="宋体" w:eastAsia="宋体" w:cs="宋体"/>
                <w:bCs/>
                <w:color w:val="auto"/>
                <w:sz w:val="21"/>
                <w:szCs w:val="21"/>
                <w:highlight w:val="yellow"/>
              </w:rPr>
              <w:t>设备安装调试正常使用后20个工作日内进行验收，由使用科室、设备科、厂家代表、中标人等代表在场进行验收，维保期从验收合格之日起计。</w:t>
            </w:r>
          </w:p>
          <w:p w14:paraId="730F5B37">
            <w:pPr>
              <w:kinsoku/>
              <w:wordWrap/>
              <w:overflowPunct/>
              <w:topLinePunct/>
              <w:autoSpaceDE/>
              <w:autoSpaceDN/>
              <w:bidi w:val="0"/>
              <w:spacing w:line="360" w:lineRule="auto"/>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lang w:val="en-US" w:eastAsia="zh-CN"/>
              </w:rPr>
              <w:t>6.3</w:t>
            </w:r>
            <w:r>
              <w:rPr>
                <w:rFonts w:hint="eastAsia" w:ascii="宋体" w:hAnsi="宋体" w:eastAsia="宋体" w:cs="宋体"/>
                <w:bCs/>
                <w:color w:val="auto"/>
                <w:sz w:val="21"/>
                <w:szCs w:val="21"/>
                <w:highlight w:val="yellow"/>
              </w:rPr>
              <w:t>产品质量和安装调试检验标准遵照国家相关规定和最新标准以及招标文件执行。验收中如发现有质量不合格或型号规格、数量、技术参数等不符招标文件的情况，中标人应免费更换或补齐，并承担因此产生的任何费用及采购人全部损失。经更换或补齐后，仍不符合要求的，采购人有权单方解除合同。中标人提供的货物经过双方检验认可后，采购人签署验收报告。</w:t>
            </w:r>
          </w:p>
          <w:p w14:paraId="326B5320">
            <w:pPr>
              <w:numPr>
                <w:ilvl w:val="0"/>
                <w:numId w:val="0"/>
              </w:numPr>
              <w:kinsoku/>
              <w:wordWrap/>
              <w:overflowPunct/>
              <w:topLinePunct/>
              <w:autoSpaceDE/>
              <w:autoSpaceDN/>
              <w:bidi w:val="0"/>
              <w:spacing w:line="360" w:lineRule="auto"/>
              <w:ind w:left="360" w:leftChars="0" w:hanging="360" w:firstLineChars="0"/>
              <w:jc w:val="left"/>
              <w:rPr>
                <w:rFonts w:hint="eastAsia" w:ascii="宋体" w:hAnsi="宋体" w:eastAsia="宋体" w:cs="宋体"/>
                <w:bCs/>
                <w:color w:val="auto"/>
                <w:sz w:val="21"/>
                <w:szCs w:val="21"/>
                <w:highlight w:val="yellow"/>
              </w:rPr>
            </w:pPr>
            <w:r>
              <w:rPr>
                <w:rFonts w:hint="eastAsia" w:ascii="宋体" w:hAnsi="宋体" w:eastAsia="宋体" w:cs="宋体"/>
                <w:bCs/>
                <w:color w:val="auto"/>
                <w:kern w:val="2"/>
                <w:sz w:val="21"/>
                <w:szCs w:val="21"/>
                <w:highlight w:val="yellow"/>
                <w:lang w:val="en-US" w:eastAsia="zh-CN" w:bidi="ar-SA"/>
              </w:rPr>
              <w:t>6.4</w:t>
            </w:r>
            <w:r>
              <w:rPr>
                <w:rFonts w:hint="eastAsia" w:ascii="宋体" w:hAnsi="宋体" w:eastAsia="宋体" w:cs="宋体"/>
                <w:bCs/>
                <w:color w:val="auto"/>
                <w:sz w:val="21"/>
                <w:szCs w:val="21"/>
                <w:highlight w:val="yellow"/>
              </w:rPr>
              <w:t>对于未发现的隐蔽质量瑕疵，若在维保期内发现的，采购人除有权要</w:t>
            </w:r>
          </w:p>
          <w:p w14:paraId="3F16BBAE">
            <w:pPr>
              <w:numPr>
                <w:ilvl w:val="0"/>
                <w:numId w:val="0"/>
              </w:numPr>
              <w:kinsoku/>
              <w:wordWrap/>
              <w:overflowPunct/>
              <w:topLinePunct/>
              <w:autoSpaceDE/>
              <w:autoSpaceDN/>
              <w:bidi w:val="0"/>
              <w:spacing w:line="360" w:lineRule="auto"/>
              <w:ind w:left="360" w:leftChars="0" w:hanging="360" w:firstLineChars="0"/>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求中标人采取修理、更换或退货等处理措施并赔偿采购人因此遭受的经济</w:t>
            </w:r>
          </w:p>
          <w:p w14:paraId="548BB6A6">
            <w:pPr>
              <w:numPr>
                <w:ilvl w:val="0"/>
                <w:numId w:val="0"/>
              </w:numPr>
              <w:kinsoku/>
              <w:wordWrap/>
              <w:overflowPunct/>
              <w:topLinePunct/>
              <w:autoSpaceDE/>
              <w:autoSpaceDN/>
              <w:bidi w:val="0"/>
              <w:spacing w:line="360" w:lineRule="auto"/>
              <w:ind w:left="360" w:leftChars="0" w:hanging="360" w:firstLineChars="0"/>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损失外，还有权要求延长保修期（针对修理设备的情形）或重新计算维保</w:t>
            </w:r>
          </w:p>
          <w:p w14:paraId="42ED9771">
            <w:pPr>
              <w:numPr>
                <w:ilvl w:val="0"/>
                <w:numId w:val="0"/>
              </w:numPr>
              <w:kinsoku/>
              <w:wordWrap/>
              <w:overflowPunct/>
              <w:topLinePunct/>
              <w:autoSpaceDE/>
              <w:autoSpaceDN/>
              <w:bidi w:val="0"/>
              <w:spacing w:line="360" w:lineRule="auto"/>
              <w:ind w:left="360" w:leftChars="0" w:hanging="360" w:firstLineChars="0"/>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期（针对更换设备的情形）。</w:t>
            </w:r>
          </w:p>
          <w:p w14:paraId="2D010A44">
            <w:pPr>
              <w:numPr>
                <w:ilvl w:val="0"/>
                <w:numId w:val="0"/>
              </w:numPr>
              <w:kinsoku/>
              <w:wordWrap/>
              <w:overflowPunct/>
              <w:topLinePunct/>
              <w:autoSpaceDE/>
              <w:autoSpaceDN/>
              <w:bidi w:val="0"/>
              <w:spacing w:line="360" w:lineRule="auto"/>
              <w:ind w:left="360" w:leftChars="0" w:hanging="360" w:firstLineChars="0"/>
              <w:jc w:val="left"/>
              <w:rPr>
                <w:rFonts w:hint="eastAsia" w:ascii="宋体" w:hAnsi="宋体" w:eastAsia="宋体" w:cs="宋体"/>
                <w:bCs/>
                <w:color w:val="auto"/>
                <w:sz w:val="21"/>
                <w:szCs w:val="21"/>
                <w:highlight w:val="yellow"/>
              </w:rPr>
            </w:pPr>
            <w:r>
              <w:rPr>
                <w:rFonts w:hint="eastAsia" w:ascii="宋体" w:hAnsi="宋体" w:eastAsia="宋体" w:cs="宋体"/>
                <w:bCs/>
                <w:color w:val="auto"/>
                <w:kern w:val="2"/>
                <w:sz w:val="21"/>
                <w:szCs w:val="21"/>
                <w:highlight w:val="yellow"/>
                <w:lang w:val="en-US" w:eastAsia="zh-CN" w:bidi="ar-SA"/>
              </w:rPr>
              <w:t>6.5</w:t>
            </w:r>
            <w:r>
              <w:rPr>
                <w:rFonts w:hint="eastAsia" w:ascii="宋体" w:hAnsi="宋体" w:eastAsia="宋体" w:cs="宋体"/>
                <w:bCs/>
                <w:color w:val="auto"/>
                <w:sz w:val="21"/>
                <w:szCs w:val="21"/>
                <w:highlight w:val="yellow"/>
              </w:rPr>
              <w:t>当满足以下条件时，采购人才向中标人签发货物验收报告：</w:t>
            </w:r>
          </w:p>
          <w:p w14:paraId="7C1EB624">
            <w:pPr>
              <w:numPr>
                <w:ilvl w:val="0"/>
                <w:numId w:val="6"/>
              </w:numPr>
              <w:kinsoku/>
              <w:wordWrap/>
              <w:overflowPunct/>
              <w:topLinePunct/>
              <w:autoSpaceDE/>
              <w:autoSpaceDN/>
              <w:bidi w:val="0"/>
              <w:spacing w:line="360" w:lineRule="auto"/>
              <w:ind w:firstLine="420" w:firstLineChars="200"/>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中标人已按照合同规定提供了全部产品及完整的技术资料；</w:t>
            </w:r>
          </w:p>
          <w:p w14:paraId="769FBFAF">
            <w:pPr>
              <w:numPr>
                <w:ilvl w:val="0"/>
                <w:numId w:val="6"/>
              </w:numPr>
              <w:kinsoku/>
              <w:wordWrap/>
              <w:overflowPunct/>
              <w:topLinePunct/>
              <w:autoSpaceDE/>
              <w:autoSpaceDN/>
              <w:bidi w:val="0"/>
              <w:spacing w:line="360" w:lineRule="auto"/>
              <w:ind w:firstLine="420" w:firstLineChars="200"/>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货物符合招标文件技术规格书的要求，性能满足要求；</w:t>
            </w:r>
          </w:p>
          <w:p w14:paraId="0AA0A533">
            <w:pPr>
              <w:numPr>
                <w:ilvl w:val="0"/>
                <w:numId w:val="6"/>
              </w:numPr>
              <w:kinsoku/>
              <w:wordWrap/>
              <w:overflowPunct/>
              <w:topLinePunct/>
              <w:autoSpaceDE/>
              <w:autoSpaceDN/>
              <w:bidi w:val="0"/>
              <w:spacing w:line="360" w:lineRule="auto"/>
              <w:ind w:firstLine="420" w:firstLineChars="200"/>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货物具备产品合格证；</w:t>
            </w:r>
          </w:p>
          <w:p w14:paraId="51A64089">
            <w:pPr>
              <w:numPr>
                <w:ilvl w:val="0"/>
                <w:numId w:val="6"/>
              </w:numPr>
              <w:kinsoku/>
              <w:wordWrap/>
              <w:overflowPunct/>
              <w:topLinePunct/>
              <w:autoSpaceDE/>
              <w:autoSpaceDN/>
              <w:bidi w:val="0"/>
              <w:spacing w:line="360" w:lineRule="auto"/>
              <w:ind w:firstLine="420" w:firstLineChars="200"/>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rPr>
              <w:t>提供维修手册、售后服务承诺书、中文操作手册。</w:t>
            </w:r>
          </w:p>
          <w:p w14:paraId="44FE4E9B">
            <w:pPr>
              <w:numPr>
                <w:ilvl w:val="0"/>
                <w:numId w:val="0"/>
              </w:numPr>
              <w:kinsoku/>
              <w:wordWrap/>
              <w:overflowPunct/>
              <w:topLinePunct/>
              <w:autoSpaceDE/>
              <w:autoSpaceDN/>
              <w:bidi w:val="0"/>
              <w:spacing w:line="360" w:lineRule="auto"/>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lang w:val="en-US" w:eastAsia="zh-CN"/>
              </w:rPr>
              <w:t>6.6</w:t>
            </w:r>
            <w:r>
              <w:rPr>
                <w:rFonts w:hint="eastAsia" w:ascii="宋体" w:hAnsi="宋体" w:eastAsia="宋体" w:cs="宋体"/>
                <w:bCs/>
                <w:color w:val="auto"/>
                <w:sz w:val="21"/>
                <w:szCs w:val="21"/>
                <w:highlight w:val="yellow"/>
              </w:rPr>
              <w:t>若采购人对中标产品质量有质疑，中标人需无条件配合采购人委托有资质的第三方质量检测部门按照招投标文件进行技术参数检测确认，委托检测验收事项由中标人负责。检测报告的结果为合格，采购人将履行采购合同；若检测报告不合格，采购人有权单方解除合同，因此造成的经济损失由中标人承担。</w:t>
            </w:r>
          </w:p>
        </w:tc>
      </w:tr>
      <w:tr w14:paraId="1748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36E3BF8F">
            <w:pPr>
              <w:kinsoku/>
              <w:wordWrap/>
              <w:overflowPunct/>
              <w:autoSpaceDE/>
              <w:autoSpaceDN/>
              <w:bidi w:val="0"/>
              <w:spacing w:after="60" w:line="360" w:lineRule="auto"/>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7</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747D94F">
            <w:pPr>
              <w:kinsoku/>
              <w:wordWrap/>
              <w:overflowPunct/>
              <w:autoSpaceDE/>
              <w:autoSpaceDN/>
              <w:bidi w:val="0"/>
              <w:spacing w:after="60"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★包装及运输要求</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60C4C9AD">
            <w:pPr>
              <w:numPr>
                <w:ilvl w:val="0"/>
                <w:numId w:val="0"/>
              </w:numPr>
              <w:kinsoku/>
              <w:wordWrap/>
              <w:overflowPunct/>
              <w:topLinePunct/>
              <w:autoSpaceDE/>
              <w:autoSpaceDN/>
              <w:bidi w:val="0"/>
              <w:spacing w:line="360" w:lineRule="auto"/>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lang w:val="en-US" w:eastAsia="zh-CN"/>
              </w:rPr>
              <w:t>7.1</w:t>
            </w:r>
            <w:r>
              <w:rPr>
                <w:rFonts w:hint="eastAsia" w:ascii="宋体" w:hAnsi="宋体" w:eastAsia="宋体" w:cs="宋体"/>
                <w:bCs/>
                <w:color w:val="auto"/>
                <w:sz w:val="21"/>
                <w:szCs w:val="21"/>
                <w:highlight w:val="yellow"/>
              </w:rPr>
              <w:t>包装方式按照原厂出厂原标准，外包装到货时应完好无损，包装费用由中标人承担，外包装破损时采购人有权拒绝收货。中标人承担由于其包装或其防护措施不妥而引起的货物锈蚀、损坏和丢失等任何损失，并承担因此而发生的违约责任。</w:t>
            </w:r>
          </w:p>
          <w:p w14:paraId="67347484">
            <w:pPr>
              <w:numPr>
                <w:ilvl w:val="0"/>
                <w:numId w:val="0"/>
              </w:numPr>
              <w:kinsoku/>
              <w:wordWrap/>
              <w:overflowPunct/>
              <w:topLinePunct/>
              <w:autoSpaceDE/>
              <w:autoSpaceDN/>
              <w:bidi w:val="0"/>
              <w:spacing w:line="360" w:lineRule="auto"/>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yellow"/>
                <w:lang w:val="en-US" w:eastAsia="zh-CN"/>
              </w:rPr>
              <w:t>7.2</w:t>
            </w:r>
            <w:r>
              <w:rPr>
                <w:rFonts w:hint="eastAsia" w:ascii="宋体" w:hAnsi="宋体" w:eastAsia="宋体" w:cs="宋体"/>
                <w:bCs/>
                <w:color w:val="auto"/>
                <w:sz w:val="21"/>
                <w:szCs w:val="21"/>
                <w:highlight w:val="yellow"/>
              </w:rPr>
              <w:t>中标人负责送货上门，乙方应确保产品运输过程的安全性。中标人将货物运至双方约定的交付地点，卸载、摆放至甲方指定的位置，并办理相关交货手续，运费及包装清理费由中标人承担。</w:t>
            </w:r>
          </w:p>
        </w:tc>
      </w:tr>
      <w:tr w14:paraId="6CBA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63EED0EE">
            <w:pPr>
              <w:widowControl/>
              <w:kinsoku/>
              <w:wordWrap/>
              <w:overflowPunct/>
              <w:autoSpaceDE/>
              <w:autoSpaceDN/>
              <w:bidi w:val="0"/>
              <w:spacing w:line="360" w:lineRule="auto"/>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8</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A7F77FA">
            <w:pPr>
              <w:widowControl/>
              <w:kinsoku/>
              <w:wordWrap/>
              <w:overflowPunct/>
              <w:autoSpaceDE/>
              <w:autoSpaceDN/>
              <w:bidi w:val="0"/>
              <w:spacing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★售后服务要求</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6E2F038D">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kern w:val="2"/>
                <w:sz w:val="21"/>
                <w:szCs w:val="21"/>
                <w:highlight w:val="yellow"/>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yellow"/>
                <w:lang w:val="en-US" w:eastAsia="zh-CN" w:bidi="ar-SA"/>
                <w14:textFill>
                  <w14:solidFill>
                    <w14:schemeClr w14:val="tx1"/>
                  </w14:solidFill>
                </w14:textFill>
              </w:rPr>
              <w:t>8.1各投标人应在投标文件中列明各主机、配件和易耗品的保修期限,并承诺提供整机免费保修期≥5年,终身维修。保修期内,年度定期预防性维护保养次数应不少于4次。保修期内免费更换零配件、免工时费。由设备制造商提供售后服务，2 小时内响应，12 小时内维修到位（不可抗力情况除外）。消耗品和零配件供应及时，特殊情况下可提供备用机。投标人负责货物的终身维修，保证10年以上供应维修配件，终身免费提供软件升级服务。</w:t>
            </w:r>
          </w:p>
          <w:p w14:paraId="4FA5494E">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sz w:val="21"/>
                <w:szCs w:val="21"/>
                <w:highlight w:val="yellow"/>
                <w14:textFill>
                  <w14:solidFill>
                    <w14:schemeClr w14:val="tx1"/>
                  </w14:solidFill>
                </w14:textFill>
              </w:rPr>
            </w:pPr>
            <w:r>
              <w:rPr>
                <w:rFonts w:hint="eastAsia" w:ascii="宋体" w:hAnsi="宋体" w:cs="宋体"/>
                <w:bCs/>
                <w:color w:val="000000" w:themeColor="text1"/>
                <w:kern w:val="2"/>
                <w:sz w:val="21"/>
                <w:szCs w:val="21"/>
                <w:highlight w:val="yellow"/>
                <w:lang w:val="en-US" w:eastAsia="zh-CN" w:bidi="ar-SA"/>
                <w14:textFill>
                  <w14:solidFill>
                    <w14:schemeClr w14:val="tx1"/>
                  </w14:solidFill>
                </w14:textFill>
              </w:rPr>
              <w:t>8.2</w:t>
            </w:r>
            <w:r>
              <w:rPr>
                <w:rFonts w:hint="eastAsia" w:ascii="宋体" w:hAnsi="宋体" w:eastAsia="宋体" w:cs="宋体"/>
                <w:bCs/>
                <w:color w:val="000000" w:themeColor="text1"/>
                <w:sz w:val="21"/>
                <w:szCs w:val="21"/>
                <w:highlight w:val="yellow"/>
                <w14:textFill>
                  <w14:solidFill>
                    <w14:schemeClr w14:val="tx1"/>
                  </w14:solidFill>
                </w14:textFill>
              </w:rPr>
              <w:t>提供技术资料、中文操作手册。</w:t>
            </w:r>
          </w:p>
          <w:p w14:paraId="000025C4">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sz w:val="21"/>
                <w:szCs w:val="21"/>
                <w:highlight w:val="yellow"/>
                <w14:textFill>
                  <w14:solidFill>
                    <w14:schemeClr w14:val="tx1"/>
                  </w14:solidFill>
                </w14:textFill>
              </w:rPr>
            </w:pPr>
            <w:r>
              <w:rPr>
                <w:rFonts w:hint="eastAsia" w:ascii="宋体" w:hAnsi="宋体" w:cs="宋体"/>
                <w:bCs/>
                <w:color w:val="000000" w:themeColor="text1"/>
                <w:kern w:val="2"/>
                <w:sz w:val="21"/>
                <w:szCs w:val="21"/>
                <w:highlight w:val="yellow"/>
                <w:lang w:val="en-US" w:eastAsia="zh-CN" w:bidi="ar-SA"/>
                <w14:textFill>
                  <w14:solidFill>
                    <w14:schemeClr w14:val="tx1"/>
                  </w14:solidFill>
                </w14:textFill>
              </w:rPr>
              <w:t>8.3</w:t>
            </w:r>
            <w:r>
              <w:rPr>
                <w:rFonts w:hint="eastAsia" w:ascii="宋体" w:hAnsi="宋体" w:eastAsia="宋体" w:cs="宋体"/>
                <w:bCs/>
                <w:color w:val="000000" w:themeColor="text1"/>
                <w:sz w:val="21"/>
                <w:szCs w:val="21"/>
                <w:highlight w:val="yellow"/>
                <w14:textFill>
                  <w14:solidFill>
                    <w14:schemeClr w14:val="tx1"/>
                  </w14:solidFill>
                </w14:textFill>
              </w:rPr>
              <w:t>维保期内，中标人应当每</w:t>
            </w:r>
            <w:r>
              <w:rPr>
                <w:rFonts w:hint="eastAsia" w:ascii="宋体" w:hAnsi="宋体" w:eastAsia="宋体" w:cs="宋体"/>
                <w:bCs/>
                <w:color w:val="000000" w:themeColor="text1"/>
                <w:sz w:val="21"/>
                <w:szCs w:val="21"/>
                <w:highlight w:val="yellow"/>
                <w:u w:val="single"/>
                <w14:textFill>
                  <w14:solidFill>
                    <w14:schemeClr w14:val="tx1"/>
                  </w14:solidFill>
                </w14:textFill>
              </w:rPr>
              <w:t xml:space="preserve"> 叁 </w:t>
            </w:r>
            <w:r>
              <w:rPr>
                <w:rFonts w:hint="eastAsia" w:ascii="宋体" w:hAnsi="宋体" w:eastAsia="宋体" w:cs="宋体"/>
                <w:bCs/>
                <w:color w:val="000000" w:themeColor="text1"/>
                <w:sz w:val="21"/>
                <w:szCs w:val="21"/>
                <w:highlight w:val="yellow"/>
                <w14:textFill>
                  <w14:solidFill>
                    <w14:schemeClr w14:val="tx1"/>
                  </w14:solidFill>
                </w14:textFill>
              </w:rPr>
              <w:t>个月至</w:t>
            </w:r>
            <w:r>
              <w:rPr>
                <w:rFonts w:hint="eastAsia" w:ascii="宋体" w:hAnsi="宋体" w:eastAsia="宋体" w:cs="宋体"/>
                <w:bCs/>
                <w:color w:val="000000" w:themeColor="text1"/>
                <w:sz w:val="21"/>
                <w:szCs w:val="21"/>
                <w:highlight w:val="yellow"/>
                <w:lang w:val="en-US" w:eastAsia="zh-CN"/>
                <w14:textFill>
                  <w14:solidFill>
                    <w14:schemeClr w14:val="tx1"/>
                  </w14:solidFill>
                </w14:textFill>
              </w:rPr>
              <w:t>采购人</w:t>
            </w:r>
            <w:r>
              <w:rPr>
                <w:rFonts w:hint="eastAsia" w:ascii="宋体" w:hAnsi="宋体" w:eastAsia="宋体" w:cs="宋体"/>
                <w:bCs/>
                <w:color w:val="000000" w:themeColor="text1"/>
                <w:sz w:val="21"/>
                <w:szCs w:val="21"/>
                <w:highlight w:val="yellow"/>
                <w14:textFill>
                  <w14:solidFill>
                    <w14:schemeClr w14:val="tx1"/>
                  </w14:solidFill>
                </w14:textFill>
              </w:rPr>
              <w:t>现场对设备进行预防性维护保养，必须提供设备原厂定期维护服务计划，并附维护清单。定期检测系统、数据库、以及消息的运行状况，并做好相应的记录以书面形式报告给采购人。</w:t>
            </w:r>
          </w:p>
          <w:p w14:paraId="590D9213">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sz w:val="21"/>
                <w:szCs w:val="21"/>
                <w:highlight w:val="yellow"/>
                <w14:textFill>
                  <w14:solidFill>
                    <w14:schemeClr w14:val="tx1"/>
                  </w14:solidFill>
                </w14:textFill>
              </w:rPr>
            </w:pPr>
            <w:r>
              <w:rPr>
                <w:rFonts w:hint="eastAsia" w:ascii="宋体" w:hAnsi="宋体" w:cs="宋体"/>
                <w:bCs/>
                <w:color w:val="000000" w:themeColor="text1"/>
                <w:kern w:val="2"/>
                <w:sz w:val="21"/>
                <w:szCs w:val="21"/>
                <w:highlight w:val="yellow"/>
                <w:lang w:val="en-US" w:eastAsia="zh-CN" w:bidi="ar-SA"/>
                <w14:textFill>
                  <w14:solidFill>
                    <w14:schemeClr w14:val="tx1"/>
                  </w14:solidFill>
                </w14:textFill>
              </w:rPr>
              <w:t>8.4</w:t>
            </w:r>
            <w:r>
              <w:rPr>
                <w:rFonts w:hint="eastAsia" w:ascii="宋体" w:hAnsi="宋体" w:eastAsia="宋体" w:cs="宋体"/>
                <w:bCs/>
                <w:color w:val="000000" w:themeColor="text1"/>
                <w:sz w:val="21"/>
                <w:szCs w:val="21"/>
                <w:highlight w:val="yellow"/>
                <w14:textFill>
                  <w14:solidFill>
                    <w14:schemeClr w14:val="tx1"/>
                  </w14:solidFill>
                </w14:textFill>
              </w:rPr>
              <w:t>维保期内，中标人应对设备因质量出现的问题免费修复，并且要在</w:t>
            </w:r>
            <w:r>
              <w:rPr>
                <w:rFonts w:hint="eastAsia" w:ascii="宋体" w:hAnsi="宋体" w:eastAsia="宋体" w:cs="宋体"/>
                <w:bCs/>
                <w:color w:val="000000" w:themeColor="text1"/>
                <w:sz w:val="21"/>
                <w:szCs w:val="21"/>
                <w:highlight w:val="yellow"/>
                <w:u w:val="single"/>
                <w14:textFill>
                  <w14:solidFill>
                    <w14:schemeClr w14:val="tx1"/>
                  </w14:solidFill>
                </w14:textFill>
              </w:rPr>
              <w:t>2</w:t>
            </w:r>
            <w:r>
              <w:rPr>
                <w:rFonts w:hint="eastAsia" w:ascii="宋体" w:hAnsi="宋体" w:eastAsia="宋体" w:cs="宋体"/>
                <w:bCs/>
                <w:color w:val="000000" w:themeColor="text1"/>
                <w:sz w:val="21"/>
                <w:szCs w:val="21"/>
                <w:highlight w:val="yellow"/>
                <w14:textFill>
                  <w14:solidFill>
                    <w14:schemeClr w14:val="tx1"/>
                  </w14:solidFill>
                </w14:textFill>
              </w:rPr>
              <w:t>小时内响应，</w:t>
            </w:r>
            <w:r>
              <w:rPr>
                <w:rFonts w:hint="eastAsia" w:ascii="宋体" w:hAnsi="宋体" w:eastAsia="宋体" w:cs="宋体"/>
                <w:bCs/>
                <w:color w:val="000000" w:themeColor="text1"/>
                <w:sz w:val="21"/>
                <w:szCs w:val="21"/>
                <w:highlight w:val="yellow"/>
                <w:u w:val="single"/>
                <w14:textFill>
                  <w14:solidFill>
                    <w14:schemeClr w14:val="tx1"/>
                  </w14:solidFill>
                </w14:textFill>
              </w:rPr>
              <w:t>8</w:t>
            </w:r>
            <w:r>
              <w:rPr>
                <w:rFonts w:hint="eastAsia" w:ascii="宋体" w:hAnsi="宋体" w:eastAsia="宋体" w:cs="宋体"/>
                <w:bCs/>
                <w:color w:val="000000" w:themeColor="text1"/>
                <w:sz w:val="21"/>
                <w:szCs w:val="21"/>
                <w:highlight w:val="yellow"/>
                <w14:textFill>
                  <w14:solidFill>
                    <w14:schemeClr w14:val="tx1"/>
                  </w14:solidFill>
                </w14:textFill>
              </w:rPr>
              <w:t>小时内到达现场维修，并在</w:t>
            </w:r>
            <w:r>
              <w:rPr>
                <w:rFonts w:hint="eastAsia" w:ascii="宋体" w:hAnsi="宋体" w:eastAsia="宋体" w:cs="宋体"/>
                <w:bCs/>
                <w:color w:val="000000" w:themeColor="text1"/>
                <w:sz w:val="21"/>
                <w:szCs w:val="21"/>
                <w:highlight w:val="yellow"/>
                <w:u w:val="single"/>
                <w14:textFill>
                  <w14:solidFill>
                    <w14:schemeClr w14:val="tx1"/>
                  </w14:solidFill>
                </w14:textFill>
              </w:rPr>
              <w:t xml:space="preserve"> 48 </w:t>
            </w:r>
            <w:r>
              <w:rPr>
                <w:rFonts w:hint="eastAsia" w:ascii="宋体" w:hAnsi="宋体" w:eastAsia="宋体" w:cs="宋体"/>
                <w:bCs/>
                <w:color w:val="000000" w:themeColor="text1"/>
                <w:sz w:val="21"/>
                <w:szCs w:val="21"/>
                <w:highlight w:val="yellow"/>
                <w14:textFill>
                  <w14:solidFill>
                    <w14:schemeClr w14:val="tx1"/>
                  </w14:solidFill>
                </w14:textFill>
              </w:rPr>
              <w:t>小时内消除故障，若在</w:t>
            </w:r>
            <w:r>
              <w:rPr>
                <w:rFonts w:hint="eastAsia" w:ascii="宋体" w:hAnsi="宋体" w:eastAsia="宋体" w:cs="宋体"/>
                <w:bCs/>
                <w:color w:val="000000" w:themeColor="text1"/>
                <w:sz w:val="21"/>
                <w:szCs w:val="21"/>
                <w:highlight w:val="yellow"/>
                <w:u w:val="single"/>
                <w14:textFill>
                  <w14:solidFill>
                    <w14:schemeClr w14:val="tx1"/>
                  </w14:solidFill>
                </w14:textFill>
              </w:rPr>
              <w:t xml:space="preserve"> 48 </w:t>
            </w:r>
            <w:r>
              <w:rPr>
                <w:rFonts w:hint="eastAsia" w:ascii="宋体" w:hAnsi="宋体" w:eastAsia="宋体" w:cs="宋体"/>
                <w:bCs/>
                <w:color w:val="000000" w:themeColor="text1"/>
                <w:sz w:val="21"/>
                <w:szCs w:val="21"/>
                <w:highlight w:val="yellow"/>
                <w14:textFill>
                  <w14:solidFill>
                    <w14:schemeClr w14:val="tx1"/>
                  </w14:solidFill>
                </w14:textFill>
              </w:rPr>
              <w:t>小时内不能及时排除故障的，中标人应在</w:t>
            </w:r>
            <w:r>
              <w:rPr>
                <w:rFonts w:hint="eastAsia" w:ascii="宋体" w:hAnsi="宋体" w:eastAsia="宋体" w:cs="宋体"/>
                <w:bCs/>
                <w:color w:val="000000" w:themeColor="text1"/>
                <w:sz w:val="21"/>
                <w:szCs w:val="21"/>
                <w:highlight w:val="yellow"/>
                <w:u w:val="single"/>
                <w14:textFill>
                  <w14:solidFill>
                    <w14:schemeClr w14:val="tx1"/>
                  </w14:solidFill>
                </w14:textFill>
              </w:rPr>
              <w:t xml:space="preserve"> 10个日历日 </w:t>
            </w:r>
            <w:r>
              <w:rPr>
                <w:rFonts w:hint="eastAsia" w:ascii="宋体" w:hAnsi="宋体" w:eastAsia="宋体" w:cs="宋体"/>
                <w:bCs/>
                <w:color w:val="000000" w:themeColor="text1"/>
                <w:sz w:val="21"/>
                <w:szCs w:val="21"/>
                <w:highlight w:val="yellow"/>
                <w14:textFill>
                  <w14:solidFill>
                    <w14:schemeClr w14:val="tx1"/>
                  </w14:solidFill>
                </w14:textFill>
              </w:rPr>
              <w:t>内向采购人免费提供不低故障设备规格型号档次的备用设备使用，直至故障修复为止，由此产生的包括但不限于运输费、安装费、搬运费、替换产品的损耗费、零部件费、调试费等全部费用由中标人承担；维保期外，中标人负责免费维修及提供原装配件，采购人只支付更换零配件费。各设备配件成本费之和不得超过采购文件的设备单价。</w:t>
            </w:r>
          </w:p>
          <w:p w14:paraId="3D1BBDDD">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sz w:val="21"/>
                <w:szCs w:val="21"/>
                <w:highlight w:val="yellow"/>
                <w14:textFill>
                  <w14:solidFill>
                    <w14:schemeClr w14:val="tx1"/>
                  </w14:solidFill>
                </w14:textFill>
              </w:rPr>
            </w:pPr>
            <w:r>
              <w:rPr>
                <w:rFonts w:hint="eastAsia" w:ascii="宋体" w:hAnsi="宋体" w:cs="宋体"/>
                <w:bCs/>
                <w:color w:val="000000" w:themeColor="text1"/>
                <w:kern w:val="2"/>
                <w:sz w:val="21"/>
                <w:szCs w:val="21"/>
                <w:highlight w:val="yellow"/>
                <w:lang w:val="en-US" w:eastAsia="zh-CN" w:bidi="ar-SA"/>
                <w14:textFill>
                  <w14:solidFill>
                    <w14:schemeClr w14:val="tx1"/>
                  </w14:solidFill>
                </w14:textFill>
              </w:rPr>
              <w:t>8.5</w:t>
            </w:r>
            <w:r>
              <w:rPr>
                <w:rFonts w:hint="eastAsia" w:ascii="宋体" w:hAnsi="宋体" w:eastAsia="宋体" w:cs="宋体"/>
                <w:bCs/>
                <w:color w:val="000000" w:themeColor="text1"/>
                <w:sz w:val="21"/>
                <w:szCs w:val="21"/>
                <w:highlight w:val="yellow"/>
                <w14:textFill>
                  <w14:solidFill>
                    <w14:schemeClr w14:val="tx1"/>
                  </w14:solidFill>
                </w14:textFill>
              </w:rPr>
              <w:t>维保期内，投标人应确保年开机率在98%以上, 若不能达到此开机率，将作以下处理：a. 年开机率在90-98%之间按一赔 2 延长保修期；b. 年开机率在85-90%之间按一赔 3 延长保修期；c. 年开机率低于85%，投标人必须无条件更换新机，并重新计算保修期，以及赔偿用户的直接经济损失和间接经济损失。注：年开机率=（365-停机天数）/365）</w:t>
            </w:r>
          </w:p>
          <w:p w14:paraId="479A735C">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sz w:val="21"/>
                <w:szCs w:val="21"/>
                <w:highlight w:val="yellow"/>
                <w14:textFill>
                  <w14:solidFill>
                    <w14:schemeClr w14:val="tx1"/>
                  </w14:solidFill>
                </w14:textFill>
              </w:rPr>
            </w:pPr>
            <w:r>
              <w:rPr>
                <w:rFonts w:hint="eastAsia" w:ascii="宋体" w:hAnsi="宋体" w:cs="宋体"/>
                <w:bCs/>
                <w:color w:val="000000" w:themeColor="text1"/>
                <w:kern w:val="2"/>
                <w:sz w:val="21"/>
                <w:szCs w:val="21"/>
                <w:highlight w:val="yellow"/>
                <w:lang w:val="en-US" w:eastAsia="zh-CN" w:bidi="ar-SA"/>
                <w14:textFill>
                  <w14:solidFill>
                    <w14:schemeClr w14:val="tx1"/>
                  </w14:solidFill>
                </w14:textFill>
              </w:rPr>
              <w:t>8.6</w:t>
            </w:r>
            <w:r>
              <w:rPr>
                <w:rFonts w:hint="eastAsia" w:ascii="宋体" w:hAnsi="宋体" w:eastAsia="宋体" w:cs="宋体"/>
                <w:bCs/>
                <w:color w:val="000000" w:themeColor="text1"/>
                <w:sz w:val="21"/>
                <w:szCs w:val="21"/>
                <w:highlight w:val="yellow"/>
                <w14:textFill>
                  <w14:solidFill>
                    <w14:schemeClr w14:val="tx1"/>
                  </w14:solidFill>
                </w14:textFill>
              </w:rPr>
              <w:t>中标后中标人提供工程师电话和技术维修力量情况和维修的详细地址及联系方式。</w:t>
            </w:r>
          </w:p>
          <w:p w14:paraId="4D1198A1">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sz w:val="21"/>
                <w:szCs w:val="21"/>
                <w:highlight w:val="yellow"/>
                <w14:textFill>
                  <w14:solidFill>
                    <w14:schemeClr w14:val="tx1"/>
                  </w14:solidFill>
                </w14:textFill>
              </w:rPr>
            </w:pPr>
            <w:r>
              <w:rPr>
                <w:rFonts w:hint="eastAsia" w:ascii="宋体" w:hAnsi="宋体" w:cs="宋体"/>
                <w:bCs/>
                <w:color w:val="000000" w:themeColor="text1"/>
                <w:kern w:val="2"/>
                <w:sz w:val="21"/>
                <w:szCs w:val="21"/>
                <w:highlight w:val="yellow"/>
                <w:lang w:val="en-US" w:eastAsia="zh-CN" w:bidi="ar-SA"/>
                <w14:textFill>
                  <w14:solidFill>
                    <w14:schemeClr w14:val="tx1"/>
                  </w14:solidFill>
                </w14:textFill>
              </w:rPr>
              <w:t>8.7</w:t>
            </w:r>
            <w:r>
              <w:rPr>
                <w:rFonts w:hint="eastAsia" w:ascii="宋体" w:hAnsi="宋体" w:eastAsia="宋体" w:cs="宋体"/>
                <w:bCs/>
                <w:color w:val="000000" w:themeColor="text1"/>
                <w:sz w:val="21"/>
                <w:szCs w:val="21"/>
                <w:highlight w:val="yellow"/>
                <w14:textFill>
                  <w14:solidFill>
                    <w14:schemeClr w14:val="tx1"/>
                  </w14:solidFill>
                </w14:textFill>
              </w:rPr>
              <w:t>中标人负责通知厂家免费安装、调试、免费提供技术咨询、软件升级及人员培训，以保证采购人工作人员掌握设备各种使用操作。</w:t>
            </w:r>
          </w:p>
          <w:p w14:paraId="14707153">
            <w:pPr>
              <w:numPr>
                <w:ilvl w:val="0"/>
                <w:numId w:val="0"/>
              </w:numPr>
              <w:kinsoku/>
              <w:wordWrap/>
              <w:overflowPunct/>
              <w:topLinePunct/>
              <w:autoSpaceDE/>
              <w:autoSpaceDN/>
              <w:bidi w:val="0"/>
              <w:spacing w:line="360" w:lineRule="auto"/>
              <w:jc w:val="left"/>
              <w:rPr>
                <w:rFonts w:hint="eastAsia" w:ascii="宋体" w:hAnsi="宋体" w:eastAsia="宋体" w:cs="宋体"/>
                <w:bCs/>
                <w:color w:val="000000" w:themeColor="text1"/>
                <w:sz w:val="21"/>
                <w:szCs w:val="21"/>
                <w:highlight w:val="yellow"/>
                <w14:textFill>
                  <w14:solidFill>
                    <w14:schemeClr w14:val="tx1"/>
                  </w14:solidFill>
                </w14:textFill>
              </w:rPr>
            </w:pPr>
            <w:r>
              <w:rPr>
                <w:rFonts w:hint="eastAsia" w:ascii="宋体" w:hAnsi="宋体" w:cs="宋体"/>
                <w:bCs/>
                <w:color w:val="000000" w:themeColor="text1"/>
                <w:sz w:val="21"/>
                <w:szCs w:val="21"/>
                <w:highlight w:val="yellow"/>
                <w:lang w:val="en-US" w:eastAsia="zh-CN"/>
                <w14:textFill>
                  <w14:solidFill>
                    <w14:schemeClr w14:val="tx1"/>
                  </w14:solidFill>
                </w14:textFill>
              </w:rPr>
              <w:t>8.8</w:t>
            </w:r>
            <w:r>
              <w:rPr>
                <w:rFonts w:hint="eastAsia" w:ascii="宋体" w:hAnsi="宋体" w:eastAsia="宋体" w:cs="宋体"/>
                <w:bCs/>
                <w:color w:val="000000" w:themeColor="text1"/>
                <w:sz w:val="21"/>
                <w:szCs w:val="21"/>
                <w:highlight w:val="yellow"/>
                <w14:textFill>
                  <w14:solidFill>
                    <w14:schemeClr w14:val="tx1"/>
                  </w14:solidFill>
                </w14:textFill>
              </w:rPr>
              <w:t>保证设备维修和配件的供应。</w:t>
            </w:r>
          </w:p>
          <w:p w14:paraId="1B6403CE">
            <w:pPr>
              <w:numPr>
                <w:ilvl w:val="0"/>
                <w:numId w:val="0"/>
              </w:numPr>
              <w:kinsoku/>
              <w:wordWrap/>
              <w:overflowPunct/>
              <w:topLinePunct/>
              <w:autoSpaceDE/>
              <w:autoSpaceDN/>
              <w:bidi w:val="0"/>
              <w:spacing w:line="360" w:lineRule="auto"/>
              <w:jc w:val="left"/>
              <w:rPr>
                <w:rFonts w:hint="eastAsia" w:ascii="宋体" w:hAnsi="宋体" w:eastAsia="宋体" w:cs="宋体"/>
                <w:bCs/>
                <w:color w:val="auto"/>
                <w:sz w:val="21"/>
                <w:szCs w:val="21"/>
                <w:highlight w:val="yellow"/>
              </w:rPr>
            </w:pPr>
            <w:r>
              <w:rPr>
                <w:rFonts w:hint="eastAsia" w:ascii="宋体" w:hAnsi="宋体" w:cs="宋体"/>
                <w:bCs/>
                <w:color w:val="000000" w:themeColor="text1"/>
                <w:kern w:val="2"/>
                <w:sz w:val="21"/>
                <w:szCs w:val="21"/>
                <w:highlight w:val="yellow"/>
                <w:lang w:val="en-US" w:eastAsia="zh-CN" w:bidi="ar-SA"/>
                <w14:textFill>
                  <w14:solidFill>
                    <w14:schemeClr w14:val="tx1"/>
                  </w14:solidFill>
                </w14:textFill>
              </w:rPr>
              <w:t>8.9</w:t>
            </w:r>
            <w:r>
              <w:rPr>
                <w:rFonts w:hint="eastAsia" w:ascii="宋体" w:hAnsi="宋体" w:eastAsia="宋体" w:cs="宋体"/>
                <w:bCs/>
                <w:color w:val="000000" w:themeColor="text1"/>
                <w:sz w:val="21"/>
                <w:szCs w:val="21"/>
                <w:highlight w:val="yellow"/>
                <w14:textFill>
                  <w14:solidFill>
                    <w14:schemeClr w14:val="tx1"/>
                  </w14:solidFill>
                </w14:textFill>
              </w:rPr>
              <w:t>场地迁移，需要移机时，中标人需免费迁移并提供技术支持，且确保机器的正常使用。</w:t>
            </w:r>
          </w:p>
        </w:tc>
      </w:tr>
      <w:tr w14:paraId="0209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2EA8A3A">
            <w:pPr>
              <w:widowControl/>
              <w:kinsoku/>
              <w:wordWrap/>
              <w:overflowPunct/>
              <w:autoSpaceDE/>
              <w:autoSpaceDN/>
              <w:bidi w:val="0"/>
              <w:spacing w:line="360" w:lineRule="auto"/>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9</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27F19EE1">
            <w:pPr>
              <w:widowControl/>
              <w:kinsoku/>
              <w:wordWrap/>
              <w:overflowPunct/>
              <w:autoSpaceDE/>
              <w:autoSpaceDN/>
              <w:bidi w:val="0"/>
              <w:spacing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★培训</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201EB1BB">
            <w:pPr>
              <w:kinsoku/>
              <w:wordWrap/>
              <w:overflowPunct/>
              <w:autoSpaceDE/>
              <w:autoSpaceDN/>
              <w:bidi w:val="0"/>
              <w:spacing w:line="360" w:lineRule="auto"/>
              <w:jc w:val="left"/>
              <w:rPr>
                <w:rFonts w:hint="eastAsia" w:ascii="宋体" w:hAnsi="宋体" w:eastAsia="宋体" w:cs="宋体"/>
                <w:bCs/>
                <w:color w:val="auto"/>
                <w:kern w:val="0"/>
                <w:sz w:val="21"/>
                <w:szCs w:val="21"/>
                <w:highlight w:val="yellow"/>
              </w:rPr>
            </w:pPr>
            <w:r>
              <w:rPr>
                <w:rFonts w:hint="eastAsia" w:ascii="宋体" w:hAnsi="宋体" w:cs="宋体"/>
                <w:bCs/>
                <w:color w:val="auto"/>
                <w:kern w:val="0"/>
                <w:sz w:val="21"/>
                <w:szCs w:val="21"/>
                <w:highlight w:val="yellow"/>
                <w:lang w:val="en-US" w:eastAsia="zh-CN"/>
              </w:rPr>
              <w:t>9.1</w:t>
            </w:r>
            <w:r>
              <w:rPr>
                <w:rFonts w:hint="eastAsia" w:ascii="宋体" w:hAnsi="宋体" w:eastAsia="宋体" w:cs="宋体"/>
                <w:bCs/>
                <w:color w:val="auto"/>
                <w:kern w:val="0"/>
                <w:sz w:val="21"/>
                <w:szCs w:val="21"/>
                <w:highlight w:val="yellow"/>
              </w:rPr>
              <w:t>投标人应派专业技术人员免费对采购单位指定人员进行定期培训及指导，直至其完全掌握设备的基本故障处理技术。</w:t>
            </w:r>
          </w:p>
          <w:p w14:paraId="622CDD32">
            <w:pPr>
              <w:kinsoku/>
              <w:wordWrap/>
              <w:overflowPunct/>
              <w:autoSpaceDE/>
              <w:autoSpaceDN/>
              <w:bidi w:val="0"/>
              <w:spacing w:line="360" w:lineRule="auto"/>
              <w:jc w:val="left"/>
              <w:rPr>
                <w:rFonts w:hint="eastAsia" w:ascii="宋体" w:hAnsi="宋体" w:eastAsia="宋体" w:cs="宋体"/>
                <w:color w:val="auto"/>
                <w:kern w:val="0"/>
                <w:sz w:val="21"/>
                <w:szCs w:val="21"/>
                <w:highlight w:val="yellow"/>
              </w:rPr>
            </w:pPr>
            <w:r>
              <w:rPr>
                <w:rFonts w:hint="eastAsia" w:ascii="宋体" w:hAnsi="宋体" w:cs="宋体"/>
                <w:color w:val="auto"/>
                <w:kern w:val="0"/>
                <w:sz w:val="21"/>
                <w:szCs w:val="21"/>
                <w:highlight w:val="yellow"/>
                <w:lang w:val="en-US" w:eastAsia="zh-CN"/>
              </w:rPr>
              <w:t>9.2</w:t>
            </w:r>
            <w:r>
              <w:rPr>
                <w:rFonts w:hint="eastAsia" w:ascii="宋体" w:hAnsi="宋体" w:eastAsia="宋体" w:cs="宋体"/>
                <w:color w:val="auto"/>
                <w:kern w:val="0"/>
                <w:sz w:val="21"/>
                <w:szCs w:val="21"/>
                <w:highlight w:val="yellow"/>
              </w:rPr>
              <w:t>现场培训：投标人应提供现场技术培训，保证使用人员正常操作设备的各种功能。</w:t>
            </w:r>
          </w:p>
          <w:p w14:paraId="2B6D366A">
            <w:pPr>
              <w:kinsoku/>
              <w:wordWrap/>
              <w:overflowPunct/>
              <w:autoSpaceDE/>
              <w:autoSpaceDN/>
              <w:bidi w:val="0"/>
              <w:spacing w:line="360" w:lineRule="auto"/>
              <w:jc w:val="left"/>
              <w:rPr>
                <w:rFonts w:hint="eastAsia" w:ascii="宋体" w:hAnsi="宋体" w:eastAsia="宋体" w:cs="宋体"/>
                <w:color w:val="auto"/>
                <w:kern w:val="0"/>
                <w:sz w:val="21"/>
                <w:szCs w:val="21"/>
                <w:highlight w:val="yellow"/>
              </w:rPr>
            </w:pPr>
            <w:r>
              <w:rPr>
                <w:rFonts w:hint="eastAsia" w:ascii="宋体" w:hAnsi="宋体" w:cs="宋体"/>
                <w:color w:val="auto"/>
                <w:kern w:val="0"/>
                <w:sz w:val="21"/>
                <w:szCs w:val="21"/>
                <w:highlight w:val="yellow"/>
                <w:lang w:val="en-US" w:eastAsia="zh-CN"/>
              </w:rPr>
              <w:t>9.3</w:t>
            </w:r>
            <w:r>
              <w:rPr>
                <w:rFonts w:hint="eastAsia" w:ascii="宋体" w:hAnsi="宋体" w:eastAsia="宋体" w:cs="宋体"/>
                <w:color w:val="auto"/>
                <w:kern w:val="0"/>
                <w:sz w:val="21"/>
                <w:szCs w:val="21"/>
                <w:highlight w:val="yellow"/>
              </w:rPr>
              <w:t>集中培训：根据设备技术要求，可向投标人提供使用和维修技术人员培训。</w:t>
            </w:r>
          </w:p>
          <w:p w14:paraId="418663DC">
            <w:pPr>
              <w:kinsoku/>
              <w:wordWrap/>
              <w:overflowPunct/>
              <w:autoSpaceDE/>
              <w:autoSpaceDN/>
              <w:bidi w:val="0"/>
              <w:adjustRightInd w:val="0"/>
              <w:snapToGrid w:val="0"/>
              <w:spacing w:after="60" w:line="360" w:lineRule="auto"/>
              <w:rPr>
                <w:rFonts w:hint="eastAsia" w:ascii="宋体" w:hAnsi="宋体" w:eastAsia="宋体" w:cs="宋体"/>
                <w:bCs/>
                <w:color w:val="auto"/>
                <w:sz w:val="21"/>
                <w:szCs w:val="21"/>
                <w:highlight w:val="yellow"/>
              </w:rPr>
            </w:pPr>
            <w:r>
              <w:rPr>
                <w:rFonts w:hint="eastAsia" w:ascii="宋体" w:hAnsi="宋体" w:cs="宋体"/>
                <w:color w:val="auto"/>
                <w:kern w:val="0"/>
                <w:sz w:val="21"/>
                <w:szCs w:val="21"/>
                <w:highlight w:val="yellow"/>
                <w:lang w:val="en-US" w:eastAsia="zh-CN"/>
              </w:rPr>
              <w:t>9.4</w:t>
            </w:r>
            <w:r>
              <w:rPr>
                <w:rFonts w:hint="eastAsia" w:ascii="宋体" w:hAnsi="宋体" w:eastAsia="宋体" w:cs="宋体"/>
                <w:color w:val="auto"/>
                <w:kern w:val="0"/>
                <w:sz w:val="21"/>
                <w:szCs w:val="21"/>
                <w:highlight w:val="yellow"/>
              </w:rPr>
              <w:t>计算机辅助培训：针对该机型的多媒体互动操作教学软件，方便学习掌握基本操作和各项高级功能</w:t>
            </w:r>
          </w:p>
        </w:tc>
      </w:tr>
      <w:tr w14:paraId="5EF1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6E0746BD">
            <w:pPr>
              <w:widowControl/>
              <w:kinsoku/>
              <w:wordWrap/>
              <w:overflowPunct/>
              <w:autoSpaceDE/>
              <w:autoSpaceDN/>
              <w:bidi w:val="0"/>
              <w:spacing w:line="360" w:lineRule="auto"/>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10</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728CE07">
            <w:pPr>
              <w:widowControl/>
              <w:kinsoku/>
              <w:wordWrap/>
              <w:overflowPunct/>
              <w:autoSpaceDE/>
              <w:autoSpaceDN/>
              <w:bidi w:val="0"/>
              <w:spacing w:line="360" w:lineRule="auto"/>
              <w:jc w:val="center"/>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★其他要求</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02C516B9">
            <w:pPr>
              <w:kinsoku/>
              <w:wordWrap/>
              <w:overflowPunct/>
              <w:autoSpaceDE/>
              <w:autoSpaceDN/>
              <w:bidi w:val="0"/>
              <w:adjustRightInd w:val="0"/>
              <w:snapToGrid w:val="0"/>
              <w:spacing w:after="60" w:line="360" w:lineRule="auto"/>
              <w:rPr>
                <w:rFonts w:hint="eastAsia" w:ascii="宋体" w:hAnsi="宋体" w:eastAsia="宋体" w:cs="宋体"/>
                <w:bCs/>
                <w:color w:val="auto"/>
                <w:sz w:val="21"/>
                <w:szCs w:val="21"/>
                <w:highlight w:val="yellow"/>
              </w:rPr>
            </w:pPr>
            <w:r>
              <w:rPr>
                <w:rFonts w:hint="eastAsia" w:ascii="宋体" w:hAnsi="宋体" w:cs="宋体"/>
                <w:bCs/>
                <w:color w:val="auto"/>
                <w:sz w:val="21"/>
                <w:szCs w:val="21"/>
                <w:highlight w:val="yellow"/>
                <w:lang w:val="en-US" w:eastAsia="zh-CN"/>
              </w:rPr>
              <w:t>10.1</w:t>
            </w:r>
            <w:r>
              <w:rPr>
                <w:rFonts w:hint="eastAsia" w:ascii="宋体" w:hAnsi="宋体" w:eastAsia="宋体" w:cs="宋体"/>
                <w:bCs/>
                <w:color w:val="auto"/>
                <w:sz w:val="21"/>
                <w:szCs w:val="21"/>
                <w:highlight w:val="yellow"/>
              </w:rPr>
              <w:t>本项目中如有涉及水、电、气设备安装及调试、室外高空作业等项目的中标人承诺使用具有国家认可资质的操作人员（资质证书仍在有效期内）实施，否则由此造成的后果由中标人负责。</w:t>
            </w:r>
          </w:p>
          <w:p w14:paraId="10239F21">
            <w:pPr>
              <w:kinsoku/>
              <w:wordWrap/>
              <w:overflowPunct/>
              <w:autoSpaceDE/>
              <w:autoSpaceDN/>
              <w:bidi w:val="0"/>
              <w:adjustRightInd w:val="0"/>
              <w:snapToGrid w:val="0"/>
              <w:spacing w:after="60" w:line="360" w:lineRule="auto"/>
              <w:rPr>
                <w:rFonts w:hint="eastAsia" w:ascii="宋体" w:hAnsi="宋体" w:eastAsia="宋体" w:cs="宋体"/>
                <w:bCs/>
                <w:color w:val="auto"/>
                <w:sz w:val="21"/>
                <w:szCs w:val="21"/>
                <w:highlight w:val="yellow"/>
              </w:rPr>
            </w:pPr>
            <w:r>
              <w:rPr>
                <w:rFonts w:hint="eastAsia" w:ascii="宋体" w:hAnsi="宋体" w:cs="宋体"/>
                <w:bCs/>
                <w:color w:val="auto"/>
                <w:sz w:val="21"/>
                <w:szCs w:val="21"/>
                <w:highlight w:val="yellow"/>
                <w:lang w:val="en-US" w:eastAsia="zh-CN"/>
              </w:rPr>
              <w:t>10.2</w:t>
            </w:r>
            <w:r>
              <w:rPr>
                <w:rFonts w:hint="eastAsia" w:ascii="宋体" w:hAnsi="宋体" w:eastAsia="宋体" w:cs="宋体"/>
                <w:bCs/>
                <w:color w:val="auto"/>
                <w:sz w:val="21"/>
                <w:szCs w:val="21"/>
                <w:highlight w:val="yellow"/>
              </w:rPr>
              <w:t>如所投产品受行业主管部门规定强制认证或检测或许可的（如3C认证或检测报告或工信部进网许可证等），中标人在签订合同前向采购单位提供相关认证证书或检测报告。</w:t>
            </w:r>
          </w:p>
          <w:p w14:paraId="74C59B53">
            <w:pPr>
              <w:kinsoku/>
              <w:wordWrap/>
              <w:overflowPunct/>
              <w:autoSpaceDE/>
              <w:autoSpaceDN/>
              <w:bidi w:val="0"/>
              <w:adjustRightInd w:val="0"/>
              <w:snapToGrid w:val="0"/>
              <w:spacing w:after="60" w:line="360" w:lineRule="auto"/>
              <w:rPr>
                <w:rFonts w:hint="eastAsia" w:ascii="宋体" w:hAnsi="宋体" w:eastAsia="宋体" w:cs="宋体"/>
                <w:bCs/>
                <w:color w:val="auto"/>
                <w:sz w:val="21"/>
                <w:szCs w:val="21"/>
                <w:highlight w:val="yellow"/>
              </w:rPr>
            </w:pPr>
            <w:r>
              <w:rPr>
                <w:rFonts w:hint="eastAsia" w:ascii="宋体" w:hAnsi="宋体" w:cs="宋体"/>
                <w:bCs/>
                <w:color w:val="auto"/>
                <w:sz w:val="21"/>
                <w:szCs w:val="21"/>
                <w:highlight w:val="yellow"/>
                <w:lang w:val="en-US" w:eastAsia="zh-CN"/>
              </w:rPr>
              <w:t>10.3</w:t>
            </w:r>
            <w:r>
              <w:rPr>
                <w:rFonts w:hint="eastAsia" w:ascii="宋体" w:hAnsi="宋体" w:eastAsia="宋体" w:cs="宋体"/>
                <w:bCs/>
                <w:color w:val="auto"/>
                <w:sz w:val="21"/>
                <w:szCs w:val="21"/>
                <w:highlight w:val="yellow"/>
              </w:rPr>
              <w:t>本项目所要求的硬件、软件，中标人要配备给采购人，并保证采购人能正常使用，不需要另外增加其他附件和其他费用。</w:t>
            </w:r>
          </w:p>
          <w:p w14:paraId="2B80D7E2">
            <w:pPr>
              <w:kinsoku/>
              <w:wordWrap/>
              <w:overflowPunct/>
              <w:autoSpaceDE/>
              <w:autoSpaceDN/>
              <w:bidi w:val="0"/>
              <w:spacing w:after="60" w:line="360" w:lineRule="auto"/>
              <w:rPr>
                <w:rFonts w:hint="eastAsia" w:ascii="宋体" w:hAnsi="宋体" w:eastAsia="宋体" w:cs="宋体"/>
                <w:bCs/>
                <w:color w:val="auto"/>
                <w:sz w:val="21"/>
                <w:szCs w:val="21"/>
                <w:highlight w:val="yellow"/>
              </w:rPr>
            </w:pPr>
            <w:r>
              <w:rPr>
                <w:rFonts w:hint="eastAsia" w:ascii="宋体" w:hAnsi="宋体" w:cs="宋体"/>
                <w:bCs/>
                <w:color w:val="auto"/>
                <w:sz w:val="21"/>
                <w:szCs w:val="21"/>
                <w:highlight w:val="yellow"/>
                <w:lang w:val="en-US" w:eastAsia="zh-CN"/>
              </w:rPr>
              <w:t>10.4</w:t>
            </w:r>
            <w:r>
              <w:rPr>
                <w:rFonts w:hint="eastAsia" w:ascii="宋体" w:hAnsi="宋体" w:eastAsia="宋体" w:cs="宋体"/>
                <w:bCs/>
                <w:color w:val="auto"/>
                <w:sz w:val="21"/>
                <w:szCs w:val="21"/>
                <w:highlight w:val="yellow"/>
              </w:rPr>
              <w:t>中标人免费负责对接医院相关系统等，实现数据实时自动本地备份，保证数据安全和共享，无需另外购置即可满足临床需求。</w:t>
            </w:r>
          </w:p>
          <w:p w14:paraId="2D4D717D">
            <w:pPr>
              <w:kinsoku/>
              <w:wordWrap/>
              <w:overflowPunct/>
              <w:autoSpaceDE/>
              <w:autoSpaceDN/>
              <w:bidi w:val="0"/>
              <w:spacing w:after="78" w:line="360" w:lineRule="auto"/>
              <w:rPr>
                <w:rFonts w:hint="eastAsia" w:ascii="宋体" w:hAnsi="宋体" w:eastAsia="宋体" w:cs="宋体"/>
                <w:bCs/>
                <w:color w:val="auto"/>
                <w:sz w:val="21"/>
                <w:szCs w:val="21"/>
                <w:highlight w:val="yellow"/>
              </w:rPr>
            </w:pPr>
            <w:r>
              <w:rPr>
                <w:rFonts w:hint="eastAsia" w:ascii="宋体" w:hAnsi="宋体" w:cs="宋体"/>
                <w:bCs/>
                <w:color w:val="auto"/>
                <w:sz w:val="21"/>
                <w:szCs w:val="21"/>
                <w:highlight w:val="yellow"/>
                <w:lang w:val="en-US" w:eastAsia="zh-CN"/>
              </w:rPr>
              <w:t>10.5</w:t>
            </w:r>
            <w:r>
              <w:rPr>
                <w:rFonts w:hint="eastAsia" w:ascii="宋体" w:hAnsi="宋体" w:eastAsia="宋体" w:cs="宋体"/>
                <w:bCs/>
                <w:color w:val="auto"/>
                <w:sz w:val="21"/>
                <w:szCs w:val="21"/>
                <w:highlight w:val="yellow"/>
              </w:rPr>
              <w:t>包装方式按照原厂出厂原标准，中标人承担由于其包装或其防护措施不妥而引起货物锈蚀、损坏和丢失等任何损失，并承担因此而发生的违约责任。</w:t>
            </w:r>
          </w:p>
          <w:p w14:paraId="7620EA8B">
            <w:pPr>
              <w:kinsoku/>
              <w:wordWrap/>
              <w:overflowPunct/>
              <w:autoSpaceDE/>
              <w:autoSpaceDN/>
              <w:bidi w:val="0"/>
              <w:spacing w:line="360" w:lineRule="auto"/>
              <w:rPr>
                <w:rFonts w:hint="eastAsia" w:ascii="宋体" w:hAnsi="宋体" w:eastAsia="宋体" w:cs="宋体"/>
                <w:color w:val="auto"/>
                <w:kern w:val="0"/>
                <w:sz w:val="21"/>
                <w:szCs w:val="21"/>
                <w:highlight w:val="yellow"/>
              </w:rPr>
            </w:pPr>
            <w:r>
              <w:rPr>
                <w:rFonts w:hint="eastAsia" w:ascii="宋体" w:hAnsi="宋体" w:cs="宋体"/>
                <w:color w:val="auto"/>
                <w:kern w:val="0"/>
                <w:sz w:val="21"/>
                <w:szCs w:val="21"/>
                <w:highlight w:val="yellow"/>
                <w:lang w:val="en-US" w:eastAsia="zh-CN"/>
              </w:rPr>
              <w:t>10.6</w:t>
            </w:r>
            <w:r>
              <w:rPr>
                <w:rFonts w:hint="eastAsia" w:ascii="宋体" w:hAnsi="宋体" w:eastAsia="宋体" w:cs="宋体"/>
                <w:bCs/>
                <w:color w:val="auto"/>
                <w:sz w:val="21"/>
                <w:szCs w:val="21"/>
                <w:highlight w:val="yellow"/>
              </w:rPr>
              <w:t>投标人应按其投标文件中的承诺，进行其他售后服务工作。</w:t>
            </w:r>
            <w:r>
              <w:rPr>
                <w:rFonts w:hint="eastAsia" w:ascii="宋体" w:hAnsi="宋体" w:eastAsia="宋体" w:cs="宋体"/>
                <w:color w:val="auto"/>
                <w:kern w:val="0"/>
                <w:sz w:val="21"/>
                <w:szCs w:val="21"/>
                <w:highlight w:val="yellow"/>
              </w:rPr>
              <w:t>每年维保服务期结束后，厂家或其指定维保服务商应向采购人提交年度服务总结报告，报告内容包括但不限于维修情况、PM情况、设备运行情况分析、维保成本分析、设备存在问题及建议等。</w:t>
            </w:r>
          </w:p>
          <w:p w14:paraId="5EFDB177">
            <w:pPr>
              <w:kinsoku/>
              <w:wordWrap/>
              <w:overflowPunct/>
              <w:autoSpaceDE/>
              <w:autoSpaceDN/>
              <w:bidi w:val="0"/>
              <w:spacing w:line="360" w:lineRule="auto"/>
              <w:rPr>
                <w:rFonts w:hint="default" w:ascii="宋体" w:hAnsi="宋体" w:eastAsia="宋体" w:cs="宋体"/>
                <w:color w:val="auto"/>
                <w:kern w:val="0"/>
                <w:sz w:val="21"/>
                <w:szCs w:val="21"/>
                <w:highlight w:val="yellow"/>
                <w:lang w:val="en-US" w:eastAsia="zh-CN"/>
              </w:rPr>
            </w:pPr>
            <w:r>
              <w:rPr>
                <w:rFonts w:hint="eastAsia" w:ascii="宋体" w:hAnsi="宋体" w:cs="宋体"/>
                <w:color w:val="auto"/>
                <w:kern w:val="0"/>
                <w:sz w:val="21"/>
                <w:szCs w:val="21"/>
                <w:highlight w:val="yellow"/>
                <w:lang w:val="en-US" w:eastAsia="zh-CN"/>
              </w:rPr>
              <w:t>10.7配套试剂（质控品除外）须在深圳市阳光采购平台挂网，可实现平台下单。</w:t>
            </w:r>
          </w:p>
        </w:tc>
      </w:tr>
      <w:tr w14:paraId="614F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206F2A5D">
            <w:pPr>
              <w:widowControl/>
              <w:kinsoku/>
              <w:wordWrap/>
              <w:overflowPunct/>
              <w:autoSpaceDE/>
              <w:autoSpaceDN/>
              <w:bidi w:val="0"/>
              <w:spacing w:line="360" w:lineRule="auto"/>
              <w:jc w:val="center"/>
              <w:rPr>
                <w:rFonts w:hint="default"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11</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679A4ED">
            <w:pPr>
              <w:widowControl/>
              <w:kinsoku/>
              <w:wordWrap/>
              <w:overflowPunct/>
              <w:autoSpaceDE/>
              <w:autoSpaceDN/>
              <w:bidi w:val="0"/>
              <w:spacing w:line="360" w:lineRule="auto"/>
              <w:jc w:val="center"/>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z w:val="21"/>
                <w:szCs w:val="21"/>
                <w:highlight w:val="yellow"/>
                <w:lang w:val="en-US" w:eastAsia="zh-CN"/>
              </w:rPr>
              <w:t>违约责任</w:t>
            </w:r>
          </w:p>
        </w:tc>
        <w:tc>
          <w:tcPr>
            <w:tcW w:w="6940" w:type="dxa"/>
            <w:tcBorders>
              <w:top w:val="single" w:color="auto" w:sz="4" w:space="0"/>
              <w:left w:val="single" w:color="auto" w:sz="4" w:space="0"/>
              <w:bottom w:val="single" w:color="auto" w:sz="4" w:space="0"/>
              <w:right w:val="single" w:color="auto" w:sz="4" w:space="0"/>
            </w:tcBorders>
            <w:noWrap w:val="0"/>
            <w:vAlign w:val="top"/>
          </w:tcPr>
          <w:p w14:paraId="359BA385">
            <w:pPr>
              <w:kinsoku/>
              <w:wordWrap/>
              <w:overflowPunct/>
              <w:autoSpaceDE/>
              <w:autoSpaceDN/>
              <w:bidi w:val="0"/>
              <w:spacing w:line="360" w:lineRule="auto"/>
              <w:rPr>
                <w:rFonts w:hint="eastAsia" w:ascii="宋体" w:hAnsi="宋体" w:eastAsia="宋体" w:cs="宋体"/>
                <w:color w:val="auto"/>
                <w:kern w:val="0"/>
                <w:sz w:val="21"/>
                <w:szCs w:val="21"/>
                <w:highlight w:val="yellow"/>
              </w:rPr>
            </w:pPr>
            <w:r>
              <w:rPr>
                <w:rFonts w:hint="eastAsia" w:ascii="宋体" w:hAnsi="宋体" w:cs="宋体"/>
                <w:color w:val="auto"/>
                <w:kern w:val="0"/>
                <w:sz w:val="21"/>
                <w:szCs w:val="21"/>
                <w:highlight w:val="yellow"/>
                <w:lang w:val="en-US" w:eastAsia="zh-CN"/>
              </w:rPr>
              <w:t>11.1</w:t>
            </w:r>
            <w:r>
              <w:rPr>
                <w:rFonts w:hint="eastAsia" w:ascii="宋体" w:hAnsi="宋体" w:eastAsia="宋体" w:cs="宋体"/>
                <w:color w:val="auto"/>
                <w:kern w:val="0"/>
                <w:sz w:val="21"/>
                <w:szCs w:val="21"/>
                <w:highlight w:val="yellow"/>
              </w:rPr>
              <w:t>未按照约定时间交付货物的，每逾期一天，采购人有权要求中标人延长两天的维保服务期限；逾期超过90日历日的，采购人有权单方解除合同并要求中标人承担合同总金额20%的违约金。如违约金不足以赔偿因交货延迟给</w:t>
            </w:r>
            <w:r>
              <w:rPr>
                <w:rFonts w:hint="eastAsia" w:ascii="宋体" w:hAnsi="宋体" w:cs="宋体"/>
                <w:color w:val="auto"/>
                <w:kern w:val="0"/>
                <w:sz w:val="21"/>
                <w:szCs w:val="21"/>
                <w:highlight w:val="yellow"/>
                <w:lang w:val="en-US" w:eastAsia="zh-CN"/>
              </w:rPr>
              <w:t>采购人</w:t>
            </w:r>
            <w:r>
              <w:rPr>
                <w:rFonts w:hint="eastAsia" w:ascii="宋体" w:hAnsi="宋体" w:eastAsia="宋体" w:cs="宋体"/>
                <w:color w:val="auto"/>
                <w:kern w:val="0"/>
                <w:sz w:val="21"/>
                <w:szCs w:val="21"/>
                <w:highlight w:val="yellow"/>
              </w:rPr>
              <w:t>造成的损失，</w:t>
            </w:r>
            <w:r>
              <w:rPr>
                <w:rFonts w:hint="eastAsia" w:ascii="宋体" w:hAnsi="宋体" w:cs="宋体"/>
                <w:color w:val="auto"/>
                <w:kern w:val="0"/>
                <w:sz w:val="21"/>
                <w:szCs w:val="21"/>
                <w:highlight w:val="yellow"/>
                <w:lang w:val="en-US" w:eastAsia="zh-CN"/>
              </w:rPr>
              <w:t>中标人</w:t>
            </w:r>
            <w:r>
              <w:rPr>
                <w:rFonts w:hint="eastAsia" w:ascii="宋体" w:hAnsi="宋体" w:eastAsia="宋体" w:cs="宋体"/>
                <w:color w:val="auto"/>
                <w:kern w:val="0"/>
                <w:sz w:val="21"/>
                <w:szCs w:val="21"/>
                <w:highlight w:val="yellow"/>
              </w:rPr>
              <w:t>还应继续承担相应的赔偿责任。</w:t>
            </w:r>
          </w:p>
        </w:tc>
      </w:tr>
      <w:bookmarkEnd w:id="3"/>
    </w:tbl>
    <w:p w14:paraId="4228D092">
      <w:pPr>
        <w:widowControl/>
        <w:jc w:val="left"/>
      </w:pPr>
    </w:p>
    <w:p w14:paraId="1018EEA1">
      <w:pPr>
        <w:rPr>
          <w:rFonts w:hint="eastAsia"/>
        </w:rPr>
      </w:pPr>
      <w:r>
        <w:br w:type="page"/>
      </w:r>
      <w:bookmarkStart w:id="4" w:name="_Toc135293322"/>
    </w:p>
    <w:p w14:paraId="30BCF2BD">
      <w:pPr>
        <w:pStyle w:val="2"/>
      </w:pPr>
      <w:r>
        <w:rPr>
          <w:rFonts w:hint="eastAsia"/>
        </w:rPr>
        <w:t>第三章  投标文件初审</w:t>
      </w:r>
      <w:bookmarkEnd w:id="4"/>
    </w:p>
    <w:p w14:paraId="4A9F8975">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25FED59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69B3BB6A">
      <w:pPr>
        <w:adjustRightInd w:val="0"/>
        <w:spacing w:line="360" w:lineRule="auto"/>
        <w:ind w:firstLine="422" w:firstLineChars="201"/>
        <w:rPr>
          <w:rFonts w:hint="eastAsia" w:ascii="宋体" w:hAnsi="宋体"/>
          <w:snapToGrid w:val="0"/>
          <w:kern w:val="0"/>
        </w:rPr>
      </w:pPr>
    </w:p>
    <w:p w14:paraId="4DE4DC1E">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76E9A82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20C4B42A">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1E3C0B7E">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0A26F007">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5A6D512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3E32C2C7">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5E80CC16">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690620">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787686">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39C952B7">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514A6E55">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42B1E667">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1C4F4A6C">
      <w:pPr>
        <w:adjustRightInd w:val="0"/>
        <w:spacing w:line="360" w:lineRule="auto"/>
        <w:ind w:firstLine="422" w:firstLineChars="201"/>
      </w:pPr>
      <w:r>
        <w:rPr>
          <w:rFonts w:hint="eastAsia" w:ascii="宋体" w:hAnsi="宋体"/>
          <w:snapToGrid w:val="0"/>
          <w:kern w:val="0"/>
        </w:rPr>
        <w:t>13、法律法规规定的其它情形。</w:t>
      </w:r>
    </w:p>
    <w:p w14:paraId="6D54AAB8"/>
    <w:p w14:paraId="50A19764">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2F804A03">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7D93335C">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525B4AF2">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7A4D5857">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2A8437A6">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0522619F">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5E8ADD">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0FDFACC">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8F7411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5E474A">
      <w:pPr>
        <w:spacing w:line="360" w:lineRule="auto"/>
        <w:rPr>
          <w:rFonts w:hint="eastAsia"/>
        </w:rPr>
      </w:pPr>
    </w:p>
    <w:p w14:paraId="468F8228">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3B54EBC4">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50AF0889">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36774FD9">
      <w:r>
        <w:br w:type="page"/>
      </w:r>
    </w:p>
    <w:p w14:paraId="3A5AD032"/>
    <w:p w14:paraId="3F0B2E62">
      <w:pPr>
        <w:pStyle w:val="2"/>
        <w:keepNext w:val="0"/>
        <w:keepLines w:val="0"/>
        <w:pageBreakBefore w:val="0"/>
        <w:widowControl w:val="0"/>
        <w:kinsoku/>
        <w:wordWrap/>
        <w:overflowPunct/>
        <w:topLinePunct w:val="0"/>
        <w:bidi w:val="0"/>
      </w:pPr>
      <w:bookmarkStart w:id="5" w:name="_Toc135293323"/>
      <w:r>
        <w:rPr>
          <w:rFonts w:hint="eastAsia"/>
        </w:rPr>
        <w:t>第四章  评标方法和标准</w:t>
      </w:r>
      <w:bookmarkEnd w:id="5"/>
    </w:p>
    <w:p w14:paraId="3A08D3A9">
      <w:pPr>
        <w:pStyle w:val="4"/>
        <w:keepNext w:val="0"/>
        <w:keepLines w:val="0"/>
        <w:pageBreakBefore w:val="0"/>
        <w:widowControl w:val="0"/>
        <w:kinsoku/>
        <w:wordWrap/>
        <w:overflowPunct/>
        <w:topLinePunct w:val="0"/>
        <w:bidi w:val="0"/>
        <w:spacing w:before="0" w:after="0"/>
      </w:pPr>
      <w:bookmarkStart w:id="6" w:name="_Toc44691393"/>
      <w:bookmarkStart w:id="7" w:name="_Toc135293324"/>
      <w:bookmarkStart w:id="8" w:name="_Toc44690429"/>
      <w:bookmarkStart w:id="9" w:name="_Toc44691161"/>
      <w:bookmarkStart w:id="10" w:name="_Toc44690702"/>
      <w:r>
        <w:rPr>
          <w:rFonts w:hint="eastAsia"/>
        </w:rPr>
        <w:t>一、</w:t>
      </w:r>
      <w:r>
        <w:t>评标方法</w:t>
      </w:r>
      <w:bookmarkEnd w:id="6"/>
      <w:bookmarkEnd w:id="7"/>
      <w:bookmarkEnd w:id="8"/>
      <w:bookmarkEnd w:id="9"/>
      <w:bookmarkEnd w:id="10"/>
    </w:p>
    <w:p w14:paraId="4405F040">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377A1B91">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23DB168B">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567B909C">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3A56136A">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2396A7C4">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6F6440CF">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22231E31">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352B0BBE">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56008486">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7B5192A7">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3AACD73">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402C9EFC">
      <w:pPr>
        <w:pStyle w:val="4"/>
        <w:keepNext w:val="0"/>
        <w:keepLines w:val="0"/>
        <w:pageBreakBefore w:val="0"/>
        <w:widowControl w:val="0"/>
        <w:kinsoku/>
        <w:wordWrap/>
        <w:overflowPunct/>
        <w:topLinePunct w:val="0"/>
        <w:bidi w:val="0"/>
        <w:spacing w:before="0" w:after="0"/>
      </w:pPr>
      <w:bookmarkStart w:id="11" w:name="_Toc135293325"/>
      <w:r>
        <w:rPr>
          <w:rFonts w:hint="eastAsia"/>
        </w:rPr>
        <w:t>二、评标标准</w:t>
      </w:r>
      <w:bookmarkEnd w:id="11"/>
    </w:p>
    <w:p w14:paraId="54EB57B4">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5D68C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02F8C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61739F5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6E85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D7E7A7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3238496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30</w:t>
            </w:r>
          </w:p>
        </w:tc>
      </w:tr>
      <w:tr w14:paraId="34A7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B5374F0">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17FCE0C3">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3D5AB8E3">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0855090B">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4D1E17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51A3BC6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3A3CF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4D538CF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6240A3D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50</w:t>
            </w:r>
          </w:p>
        </w:tc>
      </w:tr>
      <w:tr w14:paraId="52E4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03C852C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3AF5145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19063BE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61C7A96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4461AD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359B5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2E9052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0685F50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技术规格偏离情况</w:t>
            </w:r>
          </w:p>
        </w:tc>
        <w:tc>
          <w:tcPr>
            <w:tcW w:w="709" w:type="dxa"/>
            <w:vAlign w:val="center"/>
          </w:tcPr>
          <w:p w14:paraId="4362B83E">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rPr>
            </w:pPr>
            <w:r>
              <w:rPr>
                <w:rFonts w:hint="eastAsia" w:ascii="宋体" w:hAnsi="宋体" w:cs="宋体"/>
                <w:kern w:val="0"/>
                <w:sz w:val="21"/>
                <w:szCs w:val="21"/>
                <w:lang w:val="en-US" w:eastAsia="zh-CN"/>
              </w:rPr>
              <w:t>36</w:t>
            </w:r>
          </w:p>
        </w:tc>
        <w:tc>
          <w:tcPr>
            <w:tcW w:w="5953" w:type="dxa"/>
            <w:vAlign w:val="center"/>
          </w:tcPr>
          <w:p w14:paraId="34F495C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3552639">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投标人应如实填写《技术规格偏离表》，各项非实质性技术参数指标及要求全部满足的得</w:t>
            </w:r>
            <w:r>
              <w:rPr>
                <w:rFonts w:hint="eastAsia" w:ascii="宋体" w:hAnsi="宋体" w:cs="宋体"/>
                <w:sz w:val="21"/>
                <w:szCs w:val="21"/>
                <w:lang w:val="en-US" w:eastAsia="zh-CN"/>
              </w:rPr>
              <w:t>36</w:t>
            </w:r>
            <w:r>
              <w:rPr>
                <w:rFonts w:hint="eastAsia" w:ascii="宋体" w:hAnsi="宋体" w:eastAsia="宋体" w:cs="宋体"/>
                <w:sz w:val="21"/>
                <w:szCs w:val="21"/>
              </w:rPr>
              <w:t>分；其中“▲”参数为重要指标，每负偏离一项扣</w:t>
            </w:r>
            <w:r>
              <w:rPr>
                <w:rFonts w:hint="eastAsia" w:ascii="宋体" w:hAnsi="宋体" w:cs="宋体"/>
                <w:sz w:val="21"/>
                <w:szCs w:val="21"/>
                <w:lang w:val="en-US" w:eastAsia="zh-CN"/>
              </w:rPr>
              <w:t>3</w:t>
            </w:r>
            <w:r>
              <w:rPr>
                <w:rFonts w:hint="eastAsia" w:ascii="宋体" w:hAnsi="宋体" w:eastAsia="宋体" w:cs="宋体"/>
                <w:sz w:val="21"/>
                <w:szCs w:val="21"/>
              </w:rPr>
              <w:t>分；其余指标每负偏离一项扣</w:t>
            </w:r>
            <w:r>
              <w:rPr>
                <w:rFonts w:hint="eastAsia" w:ascii="宋体" w:hAnsi="宋体" w:cs="宋体"/>
                <w:sz w:val="21"/>
                <w:szCs w:val="21"/>
                <w:lang w:val="en-US" w:eastAsia="zh-CN"/>
              </w:rPr>
              <w:t>1.75</w:t>
            </w:r>
            <w:r>
              <w:rPr>
                <w:rFonts w:hint="eastAsia" w:ascii="宋体" w:hAnsi="宋体" w:eastAsia="宋体" w:cs="宋体"/>
                <w:sz w:val="21"/>
                <w:szCs w:val="21"/>
              </w:rPr>
              <w:t>分，</w:t>
            </w:r>
            <w:r>
              <w:rPr>
                <w:rFonts w:hint="eastAsia" w:ascii="宋体" w:hAnsi="宋体" w:eastAsia="宋体" w:cs="宋体"/>
                <w:bCs/>
                <w:sz w:val="21"/>
                <w:szCs w:val="21"/>
              </w:rPr>
              <w:t>最低0分</w:t>
            </w: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w:t>
            </w:r>
            <w:r>
              <w:rPr>
                <w:rFonts w:hint="eastAsia" w:ascii="宋体" w:hAnsi="宋体" w:eastAsia="宋体" w:cs="宋体"/>
                <w:sz w:val="21"/>
                <w:szCs w:val="21"/>
                <w:lang w:eastAsia="zh-CN"/>
              </w:rPr>
              <w:t>某</w:t>
            </w:r>
            <w:r>
              <w:rPr>
                <w:rFonts w:hint="eastAsia" w:ascii="宋体" w:hAnsi="宋体" w:eastAsia="宋体" w:cs="宋体"/>
                <w:sz w:val="21"/>
                <w:szCs w:val="21"/>
              </w:rPr>
              <w:t>一项技术</w:t>
            </w:r>
            <w:r>
              <w:rPr>
                <w:rFonts w:hint="eastAsia" w:ascii="宋体" w:hAnsi="宋体" w:eastAsia="宋体" w:cs="宋体"/>
                <w:sz w:val="21"/>
                <w:szCs w:val="21"/>
                <w:lang w:eastAsia="zh-CN"/>
              </w:rPr>
              <w:t>参数</w:t>
            </w:r>
            <w:r>
              <w:rPr>
                <w:rFonts w:hint="eastAsia" w:ascii="宋体" w:hAnsi="宋体" w:eastAsia="宋体" w:cs="宋体"/>
                <w:sz w:val="21"/>
                <w:szCs w:val="21"/>
              </w:rPr>
              <w:t>（以</w:t>
            </w:r>
            <w:r>
              <w:rPr>
                <w:rFonts w:hint="eastAsia" w:ascii="宋体" w:hAnsi="宋体" w:eastAsia="宋体" w:cs="宋体"/>
                <w:sz w:val="21"/>
                <w:szCs w:val="21"/>
                <w:lang w:eastAsia="zh-CN"/>
              </w:rPr>
              <w:t>招标文件技术要求中</w:t>
            </w:r>
            <w:r>
              <w:rPr>
                <w:rFonts w:hint="eastAsia" w:ascii="宋体" w:hAnsi="宋体" w:eastAsia="宋体" w:cs="宋体"/>
                <w:sz w:val="21"/>
                <w:szCs w:val="21"/>
              </w:rPr>
              <w:t>划分框为准）存在两处（或以上）负偏离的，在评分时只作一项负偏离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p w14:paraId="59B92F8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311A53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7C80905D">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bCs/>
                <w:sz w:val="21"/>
                <w:szCs w:val="21"/>
              </w:rPr>
              <w:t>以投标文件《技术</w:t>
            </w:r>
            <w:r>
              <w:rPr>
                <w:rFonts w:hint="eastAsia" w:ascii="宋体" w:hAnsi="宋体" w:eastAsia="宋体" w:cs="宋体"/>
                <w:sz w:val="21"/>
                <w:szCs w:val="21"/>
              </w:rPr>
              <w:t>规格</w:t>
            </w:r>
            <w:r>
              <w:rPr>
                <w:rFonts w:hint="eastAsia" w:ascii="宋体" w:hAnsi="宋体" w:eastAsia="宋体" w:cs="宋体"/>
                <w:bCs/>
                <w:sz w:val="21"/>
                <w:szCs w:val="21"/>
              </w:rPr>
              <w:t>偏离表》为评分依据，投标人</w:t>
            </w:r>
            <w:r>
              <w:rPr>
                <w:rFonts w:hint="eastAsia" w:ascii="宋体" w:hAnsi="宋体" w:eastAsia="宋体" w:cs="宋体"/>
                <w:sz w:val="21"/>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EBB7BD6">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证明材料涉及检测（或检验）报告的，如检测机构出具的检测（或检验）报告载明的检测事项超出该机构的检测范围，则该项技术指标按负偏离处理。</w:t>
            </w:r>
          </w:p>
          <w:p w14:paraId="47B7C9F1">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6DEF0D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4F45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89" w:hRule="atLeast"/>
          <w:jc w:val="center"/>
        </w:trPr>
        <w:tc>
          <w:tcPr>
            <w:tcW w:w="754" w:type="dxa"/>
            <w:vAlign w:val="center"/>
          </w:tcPr>
          <w:p w14:paraId="45C980B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357C6D9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技术保障措施</w:t>
            </w:r>
          </w:p>
        </w:tc>
        <w:tc>
          <w:tcPr>
            <w:tcW w:w="709" w:type="dxa"/>
            <w:vAlign w:val="center"/>
          </w:tcPr>
          <w:p w14:paraId="7C254B5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5953" w:type="dxa"/>
            <w:vAlign w:val="center"/>
          </w:tcPr>
          <w:p w14:paraId="07B75A9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4231CC0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投标人在投标文件中详细说明技术保障措施</w:t>
            </w:r>
            <w:r>
              <w:rPr>
                <w:rFonts w:hint="eastAsia" w:ascii="宋体" w:hAnsi="宋体" w:eastAsia="宋体" w:cs="宋体"/>
                <w:kern w:val="0"/>
                <w:sz w:val="21"/>
                <w:szCs w:val="21"/>
              </w:rPr>
              <w:t>，包含以下内容：</w:t>
            </w:r>
          </w:p>
          <w:p w14:paraId="781EB41D">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w:t>
            </w:r>
          </w:p>
          <w:p w14:paraId="6CFC907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themeColor="text1"/>
                <w:sz w:val="21"/>
                <w:szCs w:val="21"/>
                <w14:textFill>
                  <w14:solidFill>
                    <w14:schemeClr w14:val="tx1"/>
                  </w14:solidFill>
                </w14:textFill>
              </w:rPr>
              <w:t>产品生产规范</w:t>
            </w:r>
            <w:r>
              <w:rPr>
                <w:rFonts w:hint="eastAsia" w:ascii="宋体" w:hAnsi="宋体" w:eastAsia="宋体" w:cs="宋体"/>
                <w:sz w:val="21"/>
                <w:szCs w:val="21"/>
              </w:rPr>
              <w:t>；</w:t>
            </w:r>
          </w:p>
          <w:p w14:paraId="71C3DA91">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sz w:val="21"/>
                <w:szCs w:val="21"/>
              </w:rPr>
              <w:t>。</w:t>
            </w:r>
          </w:p>
          <w:p w14:paraId="7535D18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FB044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584C493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07A622D0">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1.方案内容全面、具体，可行性高，</w:t>
            </w:r>
            <w:r>
              <w:rPr>
                <w:rFonts w:hint="eastAsia" w:ascii="宋体" w:hAnsi="宋体" w:eastAsia="宋体" w:cs="宋体"/>
                <w:sz w:val="21"/>
                <w:szCs w:val="21"/>
                <w:lang w:val="en-US" w:eastAsia="zh-CN"/>
              </w:rPr>
              <w:t>且</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color w:val="000000" w:themeColor="text1"/>
                <w:sz w:val="21"/>
                <w:szCs w:val="21"/>
                <w:lang w:val="en-US" w:eastAsia="zh-CN"/>
                <w14:textFill>
                  <w14:solidFill>
                    <w14:schemeClr w14:val="tx1"/>
                  </w14:solidFill>
                </w14:textFill>
              </w:rPr>
              <w:t>内容不少于4项的，</w:t>
            </w:r>
            <w:r>
              <w:rPr>
                <w:rFonts w:hint="eastAsia" w:ascii="宋体" w:hAnsi="宋体" w:eastAsia="宋体" w:cs="宋体"/>
                <w:sz w:val="21"/>
                <w:szCs w:val="21"/>
              </w:rPr>
              <w:t>加5分；</w:t>
            </w:r>
          </w:p>
          <w:p w14:paraId="4AB556AD">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2.方案内容较全面，可行性较高，</w:t>
            </w:r>
            <w:r>
              <w:rPr>
                <w:rFonts w:hint="eastAsia" w:ascii="宋体" w:hAnsi="宋体" w:eastAsia="宋体" w:cs="宋体"/>
                <w:sz w:val="21"/>
                <w:szCs w:val="21"/>
                <w:lang w:val="en-US" w:eastAsia="zh-CN"/>
              </w:rPr>
              <w:t>且</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color w:val="000000" w:themeColor="text1"/>
                <w:sz w:val="21"/>
                <w:szCs w:val="21"/>
                <w:lang w:val="en-US" w:eastAsia="zh-CN"/>
                <w14:textFill>
                  <w14:solidFill>
                    <w14:schemeClr w14:val="tx1"/>
                  </w14:solidFill>
                </w14:textFill>
              </w:rPr>
              <w:t>内容不少于3项的，</w:t>
            </w:r>
            <w:r>
              <w:rPr>
                <w:rFonts w:hint="eastAsia" w:ascii="宋体" w:hAnsi="宋体" w:eastAsia="宋体" w:cs="宋体"/>
                <w:sz w:val="21"/>
                <w:szCs w:val="21"/>
              </w:rPr>
              <w:t>加3分；</w:t>
            </w:r>
          </w:p>
          <w:p w14:paraId="616D6589">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3.方案全面性、可行性一般，</w:t>
            </w:r>
            <w:r>
              <w:rPr>
                <w:rFonts w:hint="eastAsia" w:ascii="宋体" w:hAnsi="宋体" w:eastAsia="宋体" w:cs="宋体"/>
                <w:sz w:val="21"/>
                <w:szCs w:val="21"/>
                <w:lang w:val="en-US" w:eastAsia="zh-CN"/>
              </w:rPr>
              <w:t>且</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color w:val="000000" w:themeColor="text1"/>
                <w:sz w:val="21"/>
                <w:szCs w:val="21"/>
                <w:lang w:val="en-US" w:eastAsia="zh-CN"/>
                <w14:textFill>
                  <w14:solidFill>
                    <w14:schemeClr w14:val="tx1"/>
                  </w14:solidFill>
                </w14:textFill>
              </w:rPr>
              <w:t>内容不少于2项的，</w:t>
            </w:r>
            <w:r>
              <w:rPr>
                <w:rFonts w:hint="eastAsia" w:ascii="宋体" w:hAnsi="宋体" w:eastAsia="宋体" w:cs="宋体"/>
                <w:sz w:val="21"/>
                <w:szCs w:val="21"/>
              </w:rPr>
              <w:t>加1分；</w:t>
            </w:r>
          </w:p>
          <w:p w14:paraId="12D76AE3">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4.方案不全，可行性低，</w:t>
            </w:r>
            <w:r>
              <w:rPr>
                <w:rFonts w:hint="eastAsia" w:ascii="宋体" w:hAnsi="宋体" w:eastAsia="宋体" w:cs="宋体"/>
                <w:sz w:val="21"/>
                <w:szCs w:val="21"/>
                <w:lang w:val="en-US" w:eastAsia="zh-CN"/>
              </w:rPr>
              <w:t>且</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color w:val="000000" w:themeColor="text1"/>
                <w:sz w:val="21"/>
                <w:szCs w:val="21"/>
                <w:lang w:val="en-US" w:eastAsia="zh-CN"/>
                <w14:textFill>
                  <w14:solidFill>
                    <w14:schemeClr w14:val="tx1"/>
                  </w14:solidFill>
                </w14:textFill>
              </w:rPr>
              <w:t>内容少于2项的，</w:t>
            </w:r>
            <w:r>
              <w:rPr>
                <w:rFonts w:hint="eastAsia" w:ascii="宋体" w:hAnsi="宋体" w:eastAsia="宋体" w:cs="宋体"/>
                <w:sz w:val="21"/>
                <w:szCs w:val="21"/>
              </w:rPr>
              <w:t>不加分。</w:t>
            </w:r>
          </w:p>
        </w:tc>
        <w:tc>
          <w:tcPr>
            <w:tcW w:w="1187" w:type="dxa"/>
            <w:vAlign w:val="center"/>
          </w:tcPr>
          <w:p w14:paraId="2CA3627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0F7A2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754" w:type="dxa"/>
            <w:vAlign w:val="center"/>
          </w:tcPr>
          <w:p w14:paraId="0DE6A4A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2437ADE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售后服务方案</w:t>
            </w:r>
          </w:p>
        </w:tc>
        <w:tc>
          <w:tcPr>
            <w:tcW w:w="709" w:type="dxa"/>
            <w:vAlign w:val="center"/>
          </w:tcPr>
          <w:p w14:paraId="5FF7E74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5953" w:type="dxa"/>
            <w:vAlign w:val="center"/>
          </w:tcPr>
          <w:p w14:paraId="694BEC8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748144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投标人提供售后服务方案</w:t>
            </w:r>
            <w:r>
              <w:rPr>
                <w:rFonts w:hint="eastAsia" w:ascii="宋体" w:hAnsi="宋体" w:eastAsia="宋体" w:cs="宋体"/>
                <w:kern w:val="0"/>
                <w:sz w:val="21"/>
                <w:szCs w:val="21"/>
              </w:rPr>
              <w:t>，包含以下内容：</w:t>
            </w:r>
          </w:p>
          <w:p w14:paraId="425D4C9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w:t>
            </w:r>
          </w:p>
          <w:p w14:paraId="32CC3B0F">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（2）故障响应时间；</w:t>
            </w:r>
          </w:p>
          <w:p w14:paraId="7BB5633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（3）技术培训及备品备件支持计划。</w:t>
            </w:r>
          </w:p>
          <w:p w14:paraId="4CE412C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214B8FA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27D3EF7E">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方案包含以上三项内容得3分；包含以上二项内容得2分；包含以上一项内容得1分；其他情况不得分。在此基础上，根据方案响应情况进一步评审：</w:t>
            </w:r>
          </w:p>
          <w:p w14:paraId="11BEFBE7">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1.方案内容全面、具体，可行性高，</w:t>
            </w:r>
            <w:r>
              <w:rPr>
                <w:rFonts w:hint="eastAsia" w:ascii="宋体" w:hAnsi="宋体" w:eastAsia="宋体" w:cs="宋体"/>
                <w:sz w:val="21"/>
                <w:szCs w:val="21"/>
                <w:lang w:val="en-US" w:eastAsia="zh-CN"/>
              </w:rPr>
              <w:t>且</w:t>
            </w:r>
            <w:r>
              <w:rPr>
                <w:rFonts w:hint="eastAsia" w:ascii="宋体" w:hAnsi="宋体" w:eastAsia="宋体" w:cs="宋体"/>
                <w:sz w:val="21"/>
                <w:szCs w:val="21"/>
              </w:rPr>
              <w:t>技术培训及备品备件支持计划</w:t>
            </w:r>
            <w:r>
              <w:rPr>
                <w:rFonts w:hint="eastAsia" w:ascii="宋体" w:hAnsi="宋体" w:eastAsia="宋体" w:cs="宋体"/>
                <w:sz w:val="21"/>
                <w:szCs w:val="21"/>
                <w:lang w:val="en-US" w:eastAsia="zh-CN"/>
              </w:rPr>
              <w:t>内容不少于4项的，</w:t>
            </w:r>
            <w:r>
              <w:rPr>
                <w:rFonts w:hint="eastAsia" w:ascii="宋体" w:hAnsi="宋体" w:eastAsia="宋体" w:cs="宋体"/>
                <w:sz w:val="21"/>
                <w:szCs w:val="21"/>
              </w:rPr>
              <w:t>加3分；</w:t>
            </w:r>
          </w:p>
          <w:p w14:paraId="5CA354BA">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2.方案内容较全面，可行性较高，</w:t>
            </w:r>
            <w:r>
              <w:rPr>
                <w:rFonts w:hint="eastAsia" w:ascii="宋体" w:hAnsi="宋体" w:eastAsia="宋体" w:cs="宋体"/>
                <w:sz w:val="21"/>
                <w:szCs w:val="21"/>
                <w:lang w:val="en-US" w:eastAsia="zh-CN"/>
              </w:rPr>
              <w:t>且</w:t>
            </w:r>
            <w:r>
              <w:rPr>
                <w:rFonts w:hint="eastAsia" w:ascii="宋体" w:hAnsi="宋体" w:eastAsia="宋体" w:cs="宋体"/>
                <w:sz w:val="21"/>
                <w:szCs w:val="21"/>
              </w:rPr>
              <w:t>技术培训及备品备件支持计划</w:t>
            </w:r>
            <w:r>
              <w:rPr>
                <w:rFonts w:hint="eastAsia" w:ascii="宋体" w:hAnsi="宋体" w:eastAsia="宋体" w:cs="宋体"/>
                <w:sz w:val="21"/>
                <w:szCs w:val="21"/>
                <w:lang w:val="en-US" w:eastAsia="zh-CN"/>
              </w:rPr>
              <w:t>内容不少于3项的，</w:t>
            </w:r>
            <w:r>
              <w:rPr>
                <w:rFonts w:hint="eastAsia" w:ascii="宋体" w:hAnsi="宋体" w:eastAsia="宋体" w:cs="宋体"/>
                <w:sz w:val="21"/>
                <w:szCs w:val="21"/>
              </w:rPr>
              <w:t>加2分；</w:t>
            </w:r>
          </w:p>
          <w:p w14:paraId="03C4D2B5">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3.方案全面性、可行性一般，</w:t>
            </w:r>
            <w:r>
              <w:rPr>
                <w:rFonts w:hint="eastAsia" w:ascii="宋体" w:hAnsi="宋体" w:eastAsia="宋体" w:cs="宋体"/>
                <w:sz w:val="21"/>
                <w:szCs w:val="21"/>
                <w:lang w:val="en-US" w:eastAsia="zh-CN"/>
              </w:rPr>
              <w:t>且</w:t>
            </w:r>
            <w:r>
              <w:rPr>
                <w:rFonts w:hint="eastAsia" w:ascii="宋体" w:hAnsi="宋体" w:eastAsia="宋体" w:cs="宋体"/>
                <w:sz w:val="21"/>
                <w:szCs w:val="21"/>
              </w:rPr>
              <w:t>技术培训及备品备件支持计划</w:t>
            </w:r>
            <w:r>
              <w:rPr>
                <w:rFonts w:hint="eastAsia" w:ascii="宋体" w:hAnsi="宋体" w:eastAsia="宋体" w:cs="宋体"/>
                <w:sz w:val="21"/>
                <w:szCs w:val="21"/>
                <w:lang w:val="en-US" w:eastAsia="zh-CN"/>
              </w:rPr>
              <w:t>内容不少于2项的，</w:t>
            </w:r>
            <w:r>
              <w:rPr>
                <w:rFonts w:hint="eastAsia" w:ascii="宋体" w:hAnsi="宋体" w:eastAsia="宋体" w:cs="宋体"/>
                <w:sz w:val="21"/>
                <w:szCs w:val="21"/>
              </w:rPr>
              <w:t>加1分；</w:t>
            </w:r>
          </w:p>
          <w:p w14:paraId="2EF89C5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4.方案不全，可行性低，技术培训及备品备件支持计划</w:t>
            </w:r>
            <w:r>
              <w:rPr>
                <w:rFonts w:hint="eastAsia" w:ascii="宋体" w:hAnsi="宋体" w:eastAsia="宋体" w:cs="宋体"/>
                <w:sz w:val="21"/>
                <w:szCs w:val="21"/>
                <w:lang w:val="en-US" w:eastAsia="zh-CN"/>
              </w:rPr>
              <w:t>内容少于2项的，</w:t>
            </w:r>
            <w:r>
              <w:rPr>
                <w:rFonts w:hint="eastAsia" w:ascii="宋体" w:hAnsi="宋体" w:eastAsia="宋体" w:cs="宋体"/>
                <w:sz w:val="21"/>
                <w:szCs w:val="21"/>
              </w:rPr>
              <w:t>不加分。</w:t>
            </w:r>
          </w:p>
        </w:tc>
        <w:tc>
          <w:tcPr>
            <w:tcW w:w="1187" w:type="dxa"/>
            <w:vAlign w:val="center"/>
          </w:tcPr>
          <w:p w14:paraId="4CC2FE8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05769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13CE46E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7356DD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20</w:t>
            </w:r>
          </w:p>
        </w:tc>
      </w:tr>
      <w:tr w14:paraId="6AF47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A82215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3688DAF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6C70281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60ED453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0B7ACA5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FAC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754" w:type="dxa"/>
            <w:vAlign w:val="center"/>
          </w:tcPr>
          <w:p w14:paraId="06D9CB6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059BFAF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商务条款偏离情况</w:t>
            </w:r>
          </w:p>
        </w:tc>
        <w:tc>
          <w:tcPr>
            <w:tcW w:w="709" w:type="dxa"/>
            <w:vAlign w:val="center"/>
          </w:tcPr>
          <w:p w14:paraId="60A596D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p>
        </w:tc>
        <w:tc>
          <w:tcPr>
            <w:tcW w:w="5953" w:type="dxa"/>
            <w:vAlign w:val="center"/>
          </w:tcPr>
          <w:p w14:paraId="1E24BEE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投标人应如实填写《商务条款偏离表》，评审委员会根据其中免费保修期响应情况进行评审：</w:t>
            </w:r>
          </w:p>
          <w:p w14:paraId="33EAE76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免费保修期在满足招标要求的基础上，每增加一年得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c>
          <w:tcPr>
            <w:tcW w:w="1187" w:type="dxa"/>
            <w:vAlign w:val="center"/>
          </w:tcPr>
          <w:p w14:paraId="10FC70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3E7A4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754" w:type="dxa"/>
            <w:vAlign w:val="center"/>
          </w:tcPr>
          <w:p w14:paraId="6288CC6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143" w:type="dxa"/>
            <w:vAlign w:val="center"/>
          </w:tcPr>
          <w:p w14:paraId="17F8DF9F">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耗材价格</w:t>
            </w:r>
          </w:p>
        </w:tc>
        <w:tc>
          <w:tcPr>
            <w:tcW w:w="709" w:type="dxa"/>
            <w:vAlign w:val="center"/>
          </w:tcPr>
          <w:p w14:paraId="107264E1">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5953" w:type="dxa"/>
            <w:vAlign w:val="center"/>
          </w:tcPr>
          <w:p w14:paraId="64702A4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cs="宋体"/>
                <w:sz w:val="21"/>
                <w:szCs w:val="21"/>
                <w:lang w:val="en-US" w:eastAsia="zh-CN"/>
              </w:rPr>
              <w:t>该项是针对投标人耗材“</w:t>
            </w:r>
            <w:r>
              <w:rPr>
                <w:rFonts w:hint="eastAsia" w:ascii="宋体" w:hAnsi="宋体" w:cs="宋体"/>
                <w:i w:val="0"/>
                <w:iCs w:val="0"/>
                <w:color w:val="000000"/>
                <w:kern w:val="0"/>
                <w:sz w:val="21"/>
                <w:szCs w:val="21"/>
                <w:u w:val="none"/>
                <w:lang w:val="en-US" w:eastAsia="zh-CN" w:bidi="ar"/>
              </w:rPr>
              <w:t>单价合计金额</w:t>
            </w:r>
            <w:r>
              <w:rPr>
                <w:rFonts w:hint="eastAsia" w:ascii="宋体" w:hAnsi="宋体" w:cs="宋体"/>
                <w:sz w:val="21"/>
                <w:szCs w:val="21"/>
                <w:lang w:val="en-US" w:eastAsia="zh-CN"/>
              </w:rPr>
              <w:t>”报价的价格评审，</w:t>
            </w:r>
            <w:r>
              <w:rPr>
                <w:rFonts w:hint="eastAsia" w:ascii="宋体" w:hAnsi="宋体" w:eastAsia="宋体" w:cs="宋体"/>
                <w:sz w:val="21"/>
                <w:szCs w:val="21"/>
              </w:rPr>
              <w:t>采用低价优先法计算，即满足招标文件要求</w:t>
            </w:r>
            <w:r>
              <w:rPr>
                <w:rFonts w:hint="eastAsia" w:ascii="宋体" w:hAnsi="宋体" w:cs="宋体"/>
                <w:sz w:val="21"/>
                <w:szCs w:val="21"/>
                <w:lang w:eastAsia="zh-CN"/>
              </w:rPr>
              <w:t>的</w:t>
            </w:r>
            <w:r>
              <w:rPr>
                <w:rFonts w:hint="eastAsia" w:ascii="宋体" w:hAnsi="宋体" w:cs="宋体"/>
                <w:sz w:val="21"/>
                <w:szCs w:val="21"/>
                <w:lang w:val="en-US" w:eastAsia="zh-CN"/>
              </w:rPr>
              <w:t>耗材“</w:t>
            </w:r>
            <w:r>
              <w:rPr>
                <w:rFonts w:hint="eastAsia" w:ascii="宋体" w:hAnsi="宋体" w:cs="宋体"/>
                <w:i w:val="0"/>
                <w:iCs w:val="0"/>
                <w:color w:val="000000"/>
                <w:kern w:val="0"/>
                <w:sz w:val="21"/>
                <w:szCs w:val="21"/>
                <w:u w:val="none"/>
                <w:lang w:val="en-US" w:eastAsia="zh-CN" w:bidi="ar"/>
              </w:rPr>
              <w:t>单价合计金额</w:t>
            </w:r>
            <w:r>
              <w:rPr>
                <w:rFonts w:hint="eastAsia" w:ascii="宋体" w:hAnsi="宋体" w:cs="宋体"/>
                <w:sz w:val="21"/>
                <w:szCs w:val="21"/>
                <w:lang w:val="en-US" w:eastAsia="zh-CN"/>
              </w:rPr>
              <w:t>”</w:t>
            </w:r>
            <w:r>
              <w:rPr>
                <w:rFonts w:hint="eastAsia" w:ascii="宋体" w:hAnsi="宋体" w:eastAsia="宋体" w:cs="宋体"/>
                <w:sz w:val="21"/>
                <w:szCs w:val="21"/>
              </w:rPr>
              <w:t>最低报价</w:t>
            </w:r>
            <w:r>
              <w:rPr>
                <w:rFonts w:hint="eastAsia" w:ascii="宋体" w:hAnsi="宋体" w:cs="宋体"/>
                <w:sz w:val="21"/>
                <w:szCs w:val="21"/>
                <w:lang w:val="en-US" w:eastAsia="zh-CN"/>
              </w:rPr>
              <w:t>作</w:t>
            </w:r>
            <w:r>
              <w:rPr>
                <w:rFonts w:hint="eastAsia" w:ascii="宋体" w:hAnsi="宋体" w:eastAsia="宋体" w:cs="宋体"/>
                <w:sz w:val="21"/>
                <w:szCs w:val="21"/>
              </w:rPr>
              <w:t>为</w:t>
            </w:r>
            <w:r>
              <w:rPr>
                <w:rFonts w:hint="eastAsia" w:ascii="宋体" w:hAnsi="宋体" w:cs="宋体"/>
                <w:kern w:val="0"/>
                <w:sz w:val="21"/>
                <w:szCs w:val="21"/>
                <w:lang w:val="en-US" w:eastAsia="zh-CN"/>
              </w:rPr>
              <w:t>耗材</w:t>
            </w:r>
            <w:r>
              <w:rPr>
                <w:rFonts w:hint="eastAsia" w:ascii="宋体" w:hAnsi="宋体" w:eastAsia="宋体" w:cs="宋体"/>
                <w:sz w:val="21"/>
                <w:szCs w:val="21"/>
              </w:rPr>
              <w:t>评标基准价，其</w:t>
            </w:r>
            <w:r>
              <w:rPr>
                <w:rFonts w:hint="eastAsia" w:ascii="宋体" w:hAnsi="宋体" w:cs="宋体"/>
                <w:kern w:val="0"/>
                <w:sz w:val="21"/>
                <w:szCs w:val="21"/>
                <w:lang w:val="en-US" w:eastAsia="zh-CN"/>
              </w:rPr>
              <w:t>耗材价格</w:t>
            </w:r>
            <w:r>
              <w:rPr>
                <w:rFonts w:hint="eastAsia" w:ascii="宋体" w:hAnsi="宋体" w:eastAsia="宋体" w:cs="宋体"/>
                <w:sz w:val="21"/>
                <w:szCs w:val="21"/>
              </w:rPr>
              <w:t>为</w:t>
            </w:r>
            <w:r>
              <w:rPr>
                <w:rFonts w:hint="eastAsia" w:ascii="宋体" w:hAnsi="宋体" w:cs="宋体"/>
                <w:sz w:val="21"/>
                <w:szCs w:val="21"/>
                <w:lang w:val="en-US" w:eastAsia="zh-CN"/>
              </w:rPr>
              <w:t>10分</w:t>
            </w:r>
            <w:r>
              <w:rPr>
                <w:rFonts w:hint="eastAsia" w:ascii="宋体" w:hAnsi="宋体" w:eastAsia="宋体" w:cs="宋体"/>
                <w:sz w:val="21"/>
                <w:szCs w:val="21"/>
              </w:rPr>
              <w:t>。其他投标人的</w:t>
            </w:r>
            <w:r>
              <w:rPr>
                <w:rFonts w:hint="eastAsia" w:ascii="宋体" w:hAnsi="宋体" w:cs="宋体"/>
                <w:kern w:val="0"/>
                <w:sz w:val="21"/>
                <w:szCs w:val="21"/>
                <w:lang w:val="en-US" w:eastAsia="zh-CN"/>
              </w:rPr>
              <w:t>耗材</w:t>
            </w:r>
            <w:r>
              <w:rPr>
                <w:rFonts w:hint="eastAsia" w:ascii="宋体" w:hAnsi="宋体" w:eastAsia="宋体" w:cs="宋体"/>
                <w:sz w:val="21"/>
                <w:szCs w:val="21"/>
              </w:rPr>
              <w:t>价格</w:t>
            </w:r>
            <w:r>
              <w:rPr>
                <w:rFonts w:hint="eastAsia" w:ascii="宋体" w:hAnsi="宋体" w:cs="宋体"/>
                <w:sz w:val="21"/>
                <w:szCs w:val="21"/>
                <w:lang w:val="en-US" w:eastAsia="zh-CN"/>
              </w:rPr>
              <w:t>分数</w:t>
            </w:r>
            <w:r>
              <w:rPr>
                <w:rFonts w:hint="eastAsia" w:ascii="宋体" w:hAnsi="宋体" w:eastAsia="宋体" w:cs="宋体"/>
                <w:sz w:val="21"/>
                <w:szCs w:val="21"/>
              </w:rPr>
              <w:t>统一按照下列公式计算：</w:t>
            </w:r>
          </w:p>
          <w:p w14:paraId="245F461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sz w:val="21"/>
                <w:szCs w:val="21"/>
                <w:lang w:val="en-US" w:eastAsia="zh-CN"/>
              </w:rPr>
            </w:pPr>
            <w:r>
              <w:rPr>
                <w:rFonts w:hint="eastAsia" w:ascii="宋体" w:hAnsi="宋体" w:cs="宋体"/>
                <w:kern w:val="0"/>
                <w:sz w:val="21"/>
                <w:szCs w:val="21"/>
                <w:lang w:val="en-US" w:eastAsia="zh-CN"/>
              </w:rPr>
              <w:t>耗材价格</w:t>
            </w:r>
            <w:r>
              <w:rPr>
                <w:rFonts w:hint="eastAsia" w:ascii="宋体" w:hAnsi="宋体" w:eastAsia="宋体" w:cs="宋体"/>
                <w:sz w:val="21"/>
                <w:szCs w:val="21"/>
              </w:rPr>
              <w:t>得分=(</w:t>
            </w:r>
            <w:r>
              <w:rPr>
                <w:rFonts w:hint="eastAsia" w:ascii="宋体" w:hAnsi="宋体" w:cs="宋体"/>
                <w:kern w:val="0"/>
                <w:sz w:val="21"/>
                <w:szCs w:val="21"/>
                <w:lang w:val="en-US" w:eastAsia="zh-CN"/>
              </w:rPr>
              <w:t>耗材</w:t>
            </w:r>
            <w:r>
              <w:rPr>
                <w:rFonts w:hint="eastAsia" w:ascii="宋体" w:hAnsi="宋体" w:eastAsia="宋体" w:cs="宋体"/>
                <w:sz w:val="21"/>
                <w:szCs w:val="21"/>
              </w:rPr>
              <w:t>评标基准价／</w:t>
            </w:r>
            <w:r>
              <w:rPr>
                <w:rFonts w:hint="eastAsia" w:ascii="宋体" w:hAnsi="宋体" w:cs="宋体"/>
                <w:sz w:val="21"/>
                <w:szCs w:val="21"/>
                <w:lang w:val="en-US" w:eastAsia="zh-CN"/>
              </w:rPr>
              <w:t>投标人的耗材“</w:t>
            </w:r>
            <w:r>
              <w:rPr>
                <w:rFonts w:hint="eastAsia" w:ascii="宋体" w:hAnsi="宋体" w:cs="宋体"/>
                <w:i w:val="0"/>
                <w:iCs w:val="0"/>
                <w:color w:val="000000"/>
                <w:kern w:val="0"/>
                <w:sz w:val="21"/>
                <w:szCs w:val="21"/>
                <w:u w:val="none"/>
                <w:lang w:val="en-US" w:eastAsia="zh-CN" w:bidi="ar"/>
              </w:rPr>
              <w:t>单价合计金额</w:t>
            </w:r>
            <w:r>
              <w:rPr>
                <w:rFonts w:hint="eastAsia" w:ascii="宋体" w:hAnsi="宋体" w:cs="宋体"/>
                <w:sz w:val="21"/>
                <w:szCs w:val="21"/>
                <w:lang w:val="en-US" w:eastAsia="zh-CN"/>
              </w:rPr>
              <w:t>”报价</w:t>
            </w:r>
            <w:r>
              <w:rPr>
                <w:rFonts w:hint="eastAsia" w:ascii="宋体" w:hAnsi="宋体" w:eastAsia="宋体" w:cs="宋体"/>
                <w:sz w:val="21"/>
                <w:szCs w:val="21"/>
              </w:rPr>
              <w:t>)×</w:t>
            </w:r>
            <w:r>
              <w:rPr>
                <w:rFonts w:hint="eastAsia" w:ascii="宋体" w:hAnsi="宋体" w:cs="宋体"/>
                <w:sz w:val="21"/>
                <w:szCs w:val="21"/>
                <w:lang w:val="en-US" w:eastAsia="zh-CN"/>
              </w:rPr>
              <w:t>10</w:t>
            </w:r>
          </w:p>
          <w:p w14:paraId="0400A0D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备注：</w:t>
            </w:r>
          </w:p>
          <w:p w14:paraId="640FDAE9">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1、投标报价得分四舍五入后，小数点后保留两位有效数。</w:t>
            </w:r>
          </w:p>
        </w:tc>
        <w:tc>
          <w:tcPr>
            <w:tcW w:w="1187" w:type="dxa"/>
            <w:vAlign w:val="center"/>
          </w:tcPr>
          <w:p w14:paraId="00B3020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7D723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5" w:hRule="atLeast"/>
          <w:jc w:val="center"/>
        </w:trPr>
        <w:tc>
          <w:tcPr>
            <w:tcW w:w="754" w:type="dxa"/>
            <w:vAlign w:val="center"/>
          </w:tcPr>
          <w:p w14:paraId="24A914D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1143" w:type="dxa"/>
            <w:vAlign w:val="center"/>
          </w:tcPr>
          <w:p w14:paraId="6CE059B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6E01A15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5953" w:type="dxa"/>
            <w:vAlign w:val="center"/>
          </w:tcPr>
          <w:p w14:paraId="2895CC3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82F7AE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年1月1日至本项目投标截止日（以合同签订日期为准），投标人具有</w:t>
            </w:r>
            <w:r>
              <w:rPr>
                <w:rFonts w:hint="eastAsia" w:ascii="宋体" w:hAnsi="宋体" w:cs="宋体"/>
                <w:kern w:val="0"/>
                <w:szCs w:val="21"/>
                <w:lang w:val="en-US" w:eastAsia="zh-CN"/>
              </w:rPr>
              <w:t>全自动毛细管电泳仪</w:t>
            </w:r>
            <w:r>
              <w:rPr>
                <w:rFonts w:hint="eastAsia" w:ascii="宋体" w:hAnsi="宋体" w:eastAsia="宋体" w:cs="宋体"/>
                <w:sz w:val="21"/>
                <w:szCs w:val="21"/>
              </w:rPr>
              <w:t>同类项目业绩的，每提供1个项目得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7D7F344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320BAE9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5D5FD7A">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 提供合同关键页（至少包含货物清单、采购人名称、合同签订日期和签字盖章页）</w:t>
            </w:r>
            <w:r>
              <w:rPr>
                <w:rFonts w:hint="eastAsia" w:ascii="宋体" w:hAnsi="宋体" w:eastAsia="宋体" w:cs="宋体"/>
                <w:bCs/>
                <w:sz w:val="21"/>
                <w:szCs w:val="21"/>
              </w:rPr>
              <w:t>且各项信息不得有任何遮挡</w:t>
            </w:r>
            <w:r>
              <w:rPr>
                <w:rFonts w:hint="eastAsia" w:ascii="宋体" w:hAnsi="宋体" w:eastAsia="宋体" w:cs="宋体"/>
                <w:sz w:val="21"/>
                <w:szCs w:val="21"/>
              </w:rPr>
              <w:t>；</w:t>
            </w:r>
          </w:p>
          <w:p w14:paraId="72CAD51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 xml:space="preserve"> 以上</w:t>
            </w:r>
            <w:r>
              <w:rPr>
                <w:rFonts w:hint="eastAsia" w:ascii="宋体" w:hAnsi="宋体" w:eastAsia="宋体" w:cs="宋体"/>
                <w:sz w:val="21"/>
                <w:szCs w:val="21"/>
              </w:rPr>
              <w:t>证明文件</w:t>
            </w:r>
            <w:r>
              <w:rPr>
                <w:rFonts w:hint="eastAsia" w:ascii="宋体" w:hAnsi="宋体" w:eastAsia="宋体" w:cs="宋体"/>
                <w:kern w:val="0"/>
                <w:sz w:val="21"/>
                <w:szCs w:val="21"/>
              </w:rPr>
              <w:t>均提供复印件或扫描件加盖投标人公章。</w:t>
            </w:r>
            <w:r>
              <w:rPr>
                <w:rFonts w:hint="eastAsia" w:ascii="宋体" w:hAnsi="宋体" w:eastAsia="宋体" w:cs="宋体"/>
                <w:sz w:val="21"/>
                <w:szCs w:val="21"/>
              </w:rPr>
              <w:t>未按要求提供有效证明材料或提供不清晰导致评委无法识别的不计得分。</w:t>
            </w:r>
          </w:p>
        </w:tc>
        <w:tc>
          <w:tcPr>
            <w:tcW w:w="1187" w:type="dxa"/>
            <w:vAlign w:val="center"/>
          </w:tcPr>
          <w:p w14:paraId="3913811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18EF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A2B13D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43" w:type="dxa"/>
            <w:vAlign w:val="center"/>
          </w:tcPr>
          <w:p w14:paraId="493ABBA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5550B55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953" w:type="dxa"/>
            <w:vAlign w:val="center"/>
          </w:tcPr>
          <w:p w14:paraId="0F604CC8">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2A283339">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AD49D9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bl>
    <w:p w14:paraId="11BDAF45">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2" w:name="_Toc135293326"/>
      <w:bookmarkStart w:id="13" w:name="_Toc44690430"/>
      <w:bookmarkStart w:id="14" w:name="_Toc44690703"/>
      <w:bookmarkStart w:id="15" w:name="_Toc44691394"/>
      <w:bookmarkStart w:id="16" w:name="_Toc44691162"/>
      <w:r>
        <w:rPr>
          <w:rFonts w:hint="eastAsia" w:asciiTheme="minorEastAsia" w:hAnsiTheme="minorEastAsia"/>
          <w:bCs w:val="0"/>
          <w:sz w:val="21"/>
          <w:szCs w:val="21"/>
        </w:rPr>
        <w:t>备注：</w:t>
      </w:r>
      <w:bookmarkEnd w:id="12"/>
      <w:bookmarkEnd w:id="13"/>
      <w:bookmarkEnd w:id="14"/>
      <w:bookmarkEnd w:id="15"/>
      <w:bookmarkEnd w:id="16"/>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148E74C">
      <w:pPr>
        <w:pStyle w:val="3"/>
        <w:keepNext w:val="0"/>
        <w:keepLines w:val="0"/>
        <w:pageBreakBefore w:val="0"/>
        <w:widowControl w:val="0"/>
        <w:kinsoku/>
        <w:wordWrap/>
        <w:overflowPunct/>
        <w:topLinePunct w:val="0"/>
        <w:bidi w:val="0"/>
        <w:spacing w:before="0" w:after="0"/>
      </w:pPr>
      <w:bookmarkStart w:id="17" w:name="_Toc135293327"/>
      <w:r>
        <w:rPr>
          <w:rFonts w:hint="eastAsia"/>
        </w:rPr>
        <w:t>1、资质证书有效期</w:t>
      </w:r>
      <w:bookmarkEnd w:id="17"/>
    </w:p>
    <w:p w14:paraId="5CB34748">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761F9D3">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7543EA2A">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18" w:name="_Toc135293328"/>
      <w:r>
        <w:rPr>
          <w:rFonts w:hint="eastAsia" w:asciiTheme="minorEastAsia" w:hAnsiTheme="minorEastAsia" w:eastAsiaTheme="minorEastAsia"/>
        </w:rPr>
        <w:t>2、政府采购扶持政策</w:t>
      </w:r>
      <w:bookmarkEnd w:id="18"/>
    </w:p>
    <w:p w14:paraId="0271C5E5">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6E7CE1AF">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499243A9">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75A43264">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7751B56A">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EC7314">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0751D442">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E02D7DC">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E39C32B">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16126D7">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563B6D56">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32F2362">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73F8DF3F">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CDD2FED">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51C84B4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1FB9BE">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79A7ED21">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26222880">
      <w:pPr>
        <w:spacing w:line="240" w:lineRule="exact"/>
        <w:ind w:firstLine="424" w:firstLineChars="202"/>
        <w:jc w:val="left"/>
        <w:rPr>
          <w:rFonts w:asciiTheme="minorEastAsia" w:hAnsiTheme="minorEastAsia" w:eastAsiaTheme="minorEastAsia"/>
          <w:szCs w:val="21"/>
        </w:rPr>
      </w:pPr>
    </w:p>
    <w:p w14:paraId="38F45CB3">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4BBE5E57">
      <w:pPr>
        <w:spacing w:line="240" w:lineRule="exact"/>
        <w:ind w:firstLine="424" w:firstLineChars="202"/>
        <w:jc w:val="left"/>
        <w:rPr>
          <w:rFonts w:asciiTheme="minorEastAsia" w:hAnsiTheme="minorEastAsia" w:eastAsiaTheme="minorEastAsia"/>
          <w:szCs w:val="21"/>
        </w:rPr>
      </w:pPr>
    </w:p>
    <w:p w14:paraId="79E62709">
      <w:pPr>
        <w:pStyle w:val="2"/>
      </w:pPr>
      <w:bookmarkStart w:id="19" w:name="_Toc135293329"/>
      <w:r>
        <w:rPr>
          <w:rFonts w:hint="eastAsia"/>
        </w:rPr>
        <w:t>第五章  投标人须知前附表</w:t>
      </w:r>
      <w:bookmarkEnd w:id="19"/>
    </w:p>
    <w:p w14:paraId="0C17FA70">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932B1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025F80D">
            <w:pPr>
              <w:pStyle w:val="27"/>
              <w:spacing w:line="360" w:lineRule="auto"/>
              <w:jc w:val="center"/>
              <w:rPr>
                <w:rFonts w:hAnsi="宋体"/>
              </w:rPr>
            </w:pPr>
            <w:r>
              <w:rPr>
                <w:rFonts w:hint="eastAsia" w:hAnsi="宋体"/>
              </w:rPr>
              <w:t>项号</w:t>
            </w:r>
          </w:p>
        </w:tc>
        <w:tc>
          <w:tcPr>
            <w:tcW w:w="1038" w:type="dxa"/>
            <w:vAlign w:val="center"/>
          </w:tcPr>
          <w:p w14:paraId="38ABCC79">
            <w:pPr>
              <w:pStyle w:val="27"/>
              <w:spacing w:line="360" w:lineRule="auto"/>
              <w:jc w:val="center"/>
              <w:rPr>
                <w:rFonts w:hAnsi="宋体"/>
              </w:rPr>
            </w:pPr>
            <w:r>
              <w:rPr>
                <w:rFonts w:hint="eastAsia" w:hAnsi="宋体"/>
              </w:rPr>
              <w:t>条款号</w:t>
            </w:r>
          </w:p>
        </w:tc>
        <w:tc>
          <w:tcPr>
            <w:tcW w:w="1843" w:type="dxa"/>
            <w:vAlign w:val="center"/>
          </w:tcPr>
          <w:p w14:paraId="3BCA0C5D">
            <w:pPr>
              <w:pStyle w:val="27"/>
              <w:spacing w:line="360" w:lineRule="auto"/>
              <w:jc w:val="center"/>
              <w:rPr>
                <w:rFonts w:hAnsi="宋体"/>
              </w:rPr>
            </w:pPr>
            <w:r>
              <w:rPr>
                <w:rFonts w:hint="eastAsia" w:hAnsi="宋体"/>
              </w:rPr>
              <w:t>内容</w:t>
            </w:r>
          </w:p>
        </w:tc>
        <w:tc>
          <w:tcPr>
            <w:tcW w:w="6520" w:type="dxa"/>
          </w:tcPr>
          <w:p w14:paraId="3642766F">
            <w:pPr>
              <w:pStyle w:val="27"/>
              <w:spacing w:line="360" w:lineRule="auto"/>
              <w:jc w:val="center"/>
              <w:rPr>
                <w:rFonts w:hAnsi="宋体"/>
              </w:rPr>
            </w:pPr>
            <w:r>
              <w:rPr>
                <w:rFonts w:hint="eastAsia" w:hAnsi="宋体"/>
              </w:rPr>
              <w:t>内容规定</w:t>
            </w:r>
          </w:p>
        </w:tc>
      </w:tr>
      <w:tr w14:paraId="7CFA7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F0D57E0">
            <w:pPr>
              <w:pStyle w:val="27"/>
              <w:spacing w:line="360" w:lineRule="auto"/>
              <w:jc w:val="center"/>
              <w:rPr>
                <w:rFonts w:hAnsi="宋体"/>
              </w:rPr>
            </w:pPr>
            <w:r>
              <w:rPr>
                <w:rFonts w:hAnsi="宋体"/>
              </w:rPr>
              <w:t>1</w:t>
            </w:r>
          </w:p>
        </w:tc>
        <w:tc>
          <w:tcPr>
            <w:tcW w:w="1038" w:type="dxa"/>
            <w:vAlign w:val="center"/>
          </w:tcPr>
          <w:p w14:paraId="421F5695">
            <w:pPr>
              <w:pStyle w:val="27"/>
              <w:spacing w:line="360" w:lineRule="auto"/>
              <w:jc w:val="center"/>
              <w:rPr>
                <w:rFonts w:hAnsi="宋体"/>
              </w:rPr>
            </w:pPr>
            <w:r>
              <w:rPr>
                <w:rFonts w:hAnsi="宋体"/>
              </w:rPr>
              <w:t>1.1</w:t>
            </w:r>
          </w:p>
        </w:tc>
        <w:tc>
          <w:tcPr>
            <w:tcW w:w="1843" w:type="dxa"/>
            <w:vAlign w:val="center"/>
          </w:tcPr>
          <w:p w14:paraId="47324EFC">
            <w:pPr>
              <w:pStyle w:val="27"/>
              <w:spacing w:line="360" w:lineRule="exact"/>
              <w:jc w:val="center"/>
              <w:rPr>
                <w:rFonts w:hAnsi="宋体"/>
              </w:rPr>
            </w:pPr>
            <w:r>
              <w:rPr>
                <w:rFonts w:hint="eastAsia" w:hAnsi="宋体"/>
              </w:rPr>
              <w:t>项目名称</w:t>
            </w:r>
          </w:p>
        </w:tc>
        <w:tc>
          <w:tcPr>
            <w:tcW w:w="6520" w:type="dxa"/>
            <w:vAlign w:val="center"/>
          </w:tcPr>
          <w:p w14:paraId="6BC76115">
            <w:pPr>
              <w:pStyle w:val="27"/>
              <w:spacing w:line="360" w:lineRule="exact"/>
              <w:rPr>
                <w:rFonts w:hint="eastAsia" w:eastAsia="宋体"/>
                <w:lang w:eastAsia="zh-CN"/>
              </w:rPr>
            </w:pPr>
            <w:r>
              <w:rPr>
                <w:rFonts w:hint="eastAsia" w:asciiTheme="minorEastAsia" w:hAnsiTheme="minorEastAsia" w:eastAsiaTheme="minorEastAsia"/>
                <w:lang w:eastAsia="zh-CN"/>
              </w:rPr>
              <w:t>全自动毛细管电泳仪</w:t>
            </w:r>
          </w:p>
        </w:tc>
      </w:tr>
      <w:tr w14:paraId="51FAB0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578C651">
            <w:pPr>
              <w:pStyle w:val="27"/>
              <w:spacing w:line="360" w:lineRule="auto"/>
              <w:jc w:val="center"/>
              <w:rPr>
                <w:rFonts w:hAnsi="宋体"/>
              </w:rPr>
            </w:pPr>
            <w:r>
              <w:rPr>
                <w:rFonts w:hint="eastAsia" w:hAnsi="宋体"/>
              </w:rPr>
              <w:t>2</w:t>
            </w:r>
          </w:p>
        </w:tc>
        <w:tc>
          <w:tcPr>
            <w:tcW w:w="1038" w:type="dxa"/>
            <w:vAlign w:val="center"/>
          </w:tcPr>
          <w:p w14:paraId="745113A8">
            <w:pPr>
              <w:pStyle w:val="27"/>
              <w:spacing w:line="360" w:lineRule="auto"/>
              <w:jc w:val="center"/>
              <w:rPr>
                <w:rFonts w:hAnsi="宋体"/>
              </w:rPr>
            </w:pPr>
            <w:r>
              <w:rPr>
                <w:rFonts w:hAnsi="宋体"/>
              </w:rPr>
              <w:t>2.1</w:t>
            </w:r>
          </w:p>
        </w:tc>
        <w:tc>
          <w:tcPr>
            <w:tcW w:w="1843" w:type="dxa"/>
            <w:vAlign w:val="center"/>
          </w:tcPr>
          <w:p w14:paraId="69DB7961">
            <w:pPr>
              <w:pStyle w:val="27"/>
              <w:spacing w:line="360" w:lineRule="exact"/>
              <w:jc w:val="center"/>
              <w:rPr>
                <w:rFonts w:hAnsi="宋体"/>
              </w:rPr>
            </w:pPr>
            <w:r>
              <w:rPr>
                <w:rFonts w:hint="eastAsia" w:hAnsi="宋体"/>
              </w:rPr>
              <w:t>采购人</w:t>
            </w:r>
          </w:p>
        </w:tc>
        <w:tc>
          <w:tcPr>
            <w:tcW w:w="6520" w:type="dxa"/>
            <w:vAlign w:val="center"/>
          </w:tcPr>
          <w:p w14:paraId="258D77C3">
            <w:pPr>
              <w:pStyle w:val="27"/>
              <w:spacing w:line="360" w:lineRule="exact"/>
              <w:rPr>
                <w:rFonts w:hint="eastAsia" w:hAnsi="宋体" w:eastAsia="宋体"/>
                <w:szCs w:val="24"/>
                <w:lang w:eastAsia="zh-CN"/>
              </w:rPr>
            </w:pPr>
            <w:r>
              <w:rPr>
                <w:rFonts w:hint="eastAsia" w:hAnsi="宋体"/>
                <w:szCs w:val="24"/>
                <w:lang w:eastAsia="zh-CN"/>
              </w:rPr>
              <w:t>深圳市宝安区福永人民医院</w:t>
            </w:r>
          </w:p>
        </w:tc>
      </w:tr>
      <w:tr w14:paraId="57BEF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C0C2051">
            <w:pPr>
              <w:pStyle w:val="27"/>
              <w:spacing w:line="360" w:lineRule="auto"/>
              <w:jc w:val="center"/>
              <w:rPr>
                <w:rFonts w:hAnsi="宋体"/>
              </w:rPr>
            </w:pPr>
            <w:r>
              <w:rPr>
                <w:rFonts w:hint="eastAsia" w:hAnsi="宋体"/>
              </w:rPr>
              <w:t>3</w:t>
            </w:r>
          </w:p>
        </w:tc>
        <w:tc>
          <w:tcPr>
            <w:tcW w:w="1038" w:type="dxa"/>
            <w:vAlign w:val="center"/>
          </w:tcPr>
          <w:p w14:paraId="5B8B5469">
            <w:pPr>
              <w:pStyle w:val="27"/>
              <w:spacing w:line="360" w:lineRule="auto"/>
              <w:jc w:val="center"/>
              <w:rPr>
                <w:rFonts w:hAnsi="宋体"/>
              </w:rPr>
            </w:pPr>
            <w:r>
              <w:rPr>
                <w:rFonts w:hAnsi="宋体"/>
              </w:rPr>
              <w:t>2.2</w:t>
            </w:r>
          </w:p>
        </w:tc>
        <w:tc>
          <w:tcPr>
            <w:tcW w:w="1843" w:type="dxa"/>
            <w:vAlign w:val="center"/>
          </w:tcPr>
          <w:p w14:paraId="7504AFF6">
            <w:pPr>
              <w:pStyle w:val="27"/>
              <w:spacing w:line="360" w:lineRule="exact"/>
              <w:jc w:val="center"/>
              <w:rPr>
                <w:rFonts w:hAnsi="宋体"/>
              </w:rPr>
            </w:pPr>
            <w:r>
              <w:rPr>
                <w:rFonts w:hint="eastAsia" w:hAnsi="宋体"/>
              </w:rPr>
              <w:t>采购代理机构</w:t>
            </w:r>
          </w:p>
        </w:tc>
        <w:tc>
          <w:tcPr>
            <w:tcW w:w="6520" w:type="dxa"/>
            <w:vAlign w:val="center"/>
          </w:tcPr>
          <w:p w14:paraId="167E03EF">
            <w:pPr>
              <w:pStyle w:val="27"/>
              <w:spacing w:line="360" w:lineRule="exact"/>
              <w:rPr>
                <w:rFonts w:hAnsi="宋体"/>
              </w:rPr>
            </w:pPr>
            <w:r>
              <w:rPr>
                <w:rFonts w:hAnsi="宋体"/>
              </w:rPr>
              <w:t>深圳市中正招标有限公司</w:t>
            </w:r>
          </w:p>
        </w:tc>
      </w:tr>
      <w:tr w14:paraId="4BA56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7A569D74">
            <w:pPr>
              <w:pStyle w:val="27"/>
              <w:spacing w:line="360" w:lineRule="auto"/>
              <w:jc w:val="center"/>
              <w:rPr>
                <w:rFonts w:hAnsi="宋体"/>
              </w:rPr>
            </w:pPr>
            <w:r>
              <w:rPr>
                <w:rFonts w:hint="eastAsia" w:hAnsi="宋体"/>
              </w:rPr>
              <w:t>4</w:t>
            </w:r>
          </w:p>
        </w:tc>
        <w:tc>
          <w:tcPr>
            <w:tcW w:w="1038" w:type="dxa"/>
            <w:vAlign w:val="center"/>
          </w:tcPr>
          <w:p w14:paraId="58DACC8B">
            <w:pPr>
              <w:pStyle w:val="27"/>
              <w:spacing w:line="360" w:lineRule="auto"/>
              <w:jc w:val="center"/>
              <w:rPr>
                <w:rFonts w:hAnsi="宋体"/>
              </w:rPr>
            </w:pPr>
            <w:r>
              <w:rPr>
                <w:rFonts w:hint="eastAsia" w:hAnsi="宋体"/>
              </w:rPr>
              <w:t>3.1</w:t>
            </w:r>
          </w:p>
        </w:tc>
        <w:tc>
          <w:tcPr>
            <w:tcW w:w="1843" w:type="dxa"/>
            <w:vAlign w:val="center"/>
          </w:tcPr>
          <w:p w14:paraId="2162B739">
            <w:pPr>
              <w:pStyle w:val="27"/>
              <w:spacing w:line="360" w:lineRule="exact"/>
              <w:jc w:val="center"/>
              <w:rPr>
                <w:rFonts w:hAnsi="宋体"/>
              </w:rPr>
            </w:pPr>
            <w:r>
              <w:rPr>
                <w:rFonts w:hint="eastAsia" w:hAnsi="宋体"/>
              </w:rPr>
              <w:t>资金来源</w:t>
            </w:r>
          </w:p>
        </w:tc>
        <w:tc>
          <w:tcPr>
            <w:tcW w:w="6520" w:type="dxa"/>
            <w:vAlign w:val="center"/>
          </w:tcPr>
          <w:p w14:paraId="14FA3464">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29786C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735B2F6F">
            <w:pPr>
              <w:pStyle w:val="27"/>
              <w:spacing w:line="360" w:lineRule="auto"/>
              <w:jc w:val="center"/>
              <w:rPr>
                <w:rFonts w:hAnsi="宋体"/>
              </w:rPr>
            </w:pPr>
            <w:r>
              <w:rPr>
                <w:rFonts w:hint="eastAsia" w:hAnsi="宋体"/>
              </w:rPr>
              <w:t>5</w:t>
            </w:r>
          </w:p>
        </w:tc>
        <w:tc>
          <w:tcPr>
            <w:tcW w:w="1038" w:type="dxa"/>
            <w:vAlign w:val="center"/>
          </w:tcPr>
          <w:p w14:paraId="653923AA">
            <w:pPr>
              <w:pStyle w:val="27"/>
              <w:spacing w:line="360" w:lineRule="auto"/>
              <w:jc w:val="center"/>
              <w:rPr>
                <w:rFonts w:hAnsi="宋体"/>
              </w:rPr>
            </w:pPr>
            <w:r>
              <w:rPr>
                <w:rFonts w:hint="eastAsia" w:hAnsi="宋体"/>
              </w:rPr>
              <w:t>4.7</w:t>
            </w:r>
          </w:p>
        </w:tc>
        <w:tc>
          <w:tcPr>
            <w:tcW w:w="1843" w:type="dxa"/>
            <w:vAlign w:val="center"/>
          </w:tcPr>
          <w:p w14:paraId="6535832A">
            <w:pPr>
              <w:pStyle w:val="27"/>
              <w:spacing w:line="360" w:lineRule="auto"/>
              <w:jc w:val="center"/>
              <w:rPr>
                <w:rFonts w:hAnsi="宋体"/>
              </w:rPr>
            </w:pPr>
            <w:r>
              <w:rPr>
                <w:rFonts w:hint="eastAsia" w:hAnsi="宋体"/>
              </w:rPr>
              <w:t>投标人资格要求</w:t>
            </w:r>
          </w:p>
        </w:tc>
        <w:tc>
          <w:tcPr>
            <w:tcW w:w="6520" w:type="dxa"/>
            <w:vAlign w:val="center"/>
          </w:tcPr>
          <w:p w14:paraId="46DDB291">
            <w:pPr>
              <w:pStyle w:val="27"/>
              <w:spacing w:line="360" w:lineRule="auto"/>
              <w:rPr>
                <w:rFonts w:hAnsi="宋体"/>
                <w:szCs w:val="21"/>
              </w:rPr>
            </w:pPr>
            <w:r>
              <w:rPr>
                <w:rFonts w:hint="eastAsia" w:hAnsi="宋体"/>
                <w:szCs w:val="21"/>
              </w:rPr>
              <w:t>详见《第一章 投标邀请》“申请人的资格要求”</w:t>
            </w:r>
          </w:p>
          <w:p w14:paraId="737325A4">
            <w:pPr>
              <w:pStyle w:val="27"/>
              <w:spacing w:line="360" w:lineRule="auto"/>
              <w:rPr>
                <w:rFonts w:hAnsi="宋体"/>
                <w:b/>
                <w:bCs/>
                <w:szCs w:val="21"/>
              </w:rPr>
            </w:pPr>
            <w:r>
              <w:rPr>
                <w:rFonts w:hint="eastAsia" w:hAnsi="宋体"/>
                <w:b/>
                <w:bCs/>
                <w:szCs w:val="21"/>
              </w:rPr>
              <w:t>（投标人资格证明文件详见第七章 投标文件格式）</w:t>
            </w:r>
          </w:p>
        </w:tc>
      </w:tr>
      <w:tr w14:paraId="3B2C5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9571349">
            <w:pPr>
              <w:pStyle w:val="27"/>
              <w:spacing w:line="360" w:lineRule="auto"/>
              <w:jc w:val="center"/>
              <w:rPr>
                <w:rFonts w:hAnsi="宋体"/>
              </w:rPr>
            </w:pPr>
            <w:r>
              <w:rPr>
                <w:rFonts w:hint="eastAsia" w:hAnsi="宋体"/>
              </w:rPr>
              <w:t>6</w:t>
            </w:r>
          </w:p>
        </w:tc>
        <w:tc>
          <w:tcPr>
            <w:tcW w:w="1038" w:type="dxa"/>
            <w:vAlign w:val="center"/>
          </w:tcPr>
          <w:p w14:paraId="432E712E">
            <w:pPr>
              <w:pStyle w:val="27"/>
              <w:spacing w:line="360" w:lineRule="auto"/>
              <w:jc w:val="center"/>
              <w:rPr>
                <w:rFonts w:hAnsi="宋体"/>
              </w:rPr>
            </w:pPr>
            <w:r>
              <w:rPr>
                <w:rFonts w:hint="eastAsia" w:hAnsi="宋体"/>
              </w:rPr>
              <w:t>4.8</w:t>
            </w:r>
          </w:p>
        </w:tc>
        <w:tc>
          <w:tcPr>
            <w:tcW w:w="1843" w:type="dxa"/>
            <w:vAlign w:val="center"/>
          </w:tcPr>
          <w:p w14:paraId="46D35393">
            <w:pPr>
              <w:pStyle w:val="27"/>
              <w:spacing w:line="360" w:lineRule="auto"/>
              <w:jc w:val="center"/>
              <w:rPr>
                <w:rFonts w:hAnsi="宋体"/>
              </w:rPr>
            </w:pPr>
            <w:r>
              <w:rPr>
                <w:rFonts w:hint="eastAsia" w:hAnsi="宋体"/>
              </w:rPr>
              <w:t>联合体投标</w:t>
            </w:r>
          </w:p>
        </w:tc>
        <w:tc>
          <w:tcPr>
            <w:tcW w:w="6520" w:type="dxa"/>
          </w:tcPr>
          <w:p w14:paraId="141C721A">
            <w:pPr>
              <w:pStyle w:val="27"/>
              <w:spacing w:line="360" w:lineRule="auto"/>
              <w:rPr>
                <w:rFonts w:hAnsi="宋体"/>
              </w:rPr>
            </w:pPr>
            <w:r>
              <w:rPr>
                <w:rFonts w:hint="eastAsia" w:hAnsi="宋体"/>
              </w:rPr>
              <w:t>不接受</w:t>
            </w:r>
          </w:p>
        </w:tc>
      </w:tr>
      <w:tr w14:paraId="628F3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5FE73B5">
            <w:pPr>
              <w:pStyle w:val="27"/>
              <w:spacing w:line="360" w:lineRule="auto"/>
              <w:jc w:val="center"/>
              <w:rPr>
                <w:rFonts w:hAnsi="宋体"/>
              </w:rPr>
            </w:pPr>
            <w:r>
              <w:rPr>
                <w:rFonts w:hint="eastAsia" w:hAnsi="宋体"/>
              </w:rPr>
              <w:t>7</w:t>
            </w:r>
          </w:p>
        </w:tc>
        <w:tc>
          <w:tcPr>
            <w:tcW w:w="1038" w:type="dxa"/>
            <w:vAlign w:val="center"/>
          </w:tcPr>
          <w:p w14:paraId="5F13977D">
            <w:pPr>
              <w:pStyle w:val="27"/>
              <w:spacing w:line="360" w:lineRule="auto"/>
              <w:jc w:val="center"/>
              <w:rPr>
                <w:rFonts w:hAnsi="宋体"/>
              </w:rPr>
            </w:pPr>
            <w:r>
              <w:rPr>
                <w:rFonts w:hint="eastAsia" w:hAnsi="宋体"/>
              </w:rPr>
              <w:t>6.1</w:t>
            </w:r>
          </w:p>
        </w:tc>
        <w:tc>
          <w:tcPr>
            <w:tcW w:w="1843" w:type="dxa"/>
            <w:vAlign w:val="center"/>
          </w:tcPr>
          <w:p w14:paraId="3EE03EE0">
            <w:pPr>
              <w:pStyle w:val="27"/>
              <w:spacing w:line="360" w:lineRule="auto"/>
              <w:jc w:val="center"/>
              <w:rPr>
                <w:rFonts w:hAnsi="宋体"/>
              </w:rPr>
            </w:pPr>
            <w:r>
              <w:rPr>
                <w:rFonts w:hint="eastAsia" w:hAnsi="宋体"/>
              </w:rPr>
              <w:t>踏勘现场</w:t>
            </w:r>
          </w:p>
        </w:tc>
        <w:tc>
          <w:tcPr>
            <w:tcW w:w="6520" w:type="dxa"/>
          </w:tcPr>
          <w:p w14:paraId="09D917F5">
            <w:pPr>
              <w:pStyle w:val="27"/>
              <w:spacing w:line="360" w:lineRule="auto"/>
              <w:rPr>
                <w:rFonts w:hAnsi="宋体"/>
              </w:rPr>
            </w:pPr>
            <w:r>
              <w:rPr>
                <w:rFonts w:hint="eastAsia" w:hAnsi="宋体"/>
              </w:rPr>
              <w:t>不统一组织</w:t>
            </w:r>
            <w:r>
              <w:rPr>
                <w:rFonts w:hint="eastAsia"/>
                <w:snapToGrid w:val="0"/>
              </w:rPr>
              <w:t>，由各投标人自行查看现场。</w:t>
            </w:r>
          </w:p>
        </w:tc>
      </w:tr>
      <w:tr w14:paraId="72E564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79379722">
            <w:pPr>
              <w:pStyle w:val="27"/>
              <w:spacing w:line="360" w:lineRule="auto"/>
              <w:jc w:val="center"/>
              <w:rPr>
                <w:rFonts w:hAnsi="宋体"/>
              </w:rPr>
            </w:pPr>
            <w:r>
              <w:rPr>
                <w:rFonts w:hint="eastAsia" w:hAnsi="宋体"/>
              </w:rPr>
              <w:t>8</w:t>
            </w:r>
          </w:p>
        </w:tc>
        <w:tc>
          <w:tcPr>
            <w:tcW w:w="1038" w:type="dxa"/>
            <w:vAlign w:val="center"/>
          </w:tcPr>
          <w:p w14:paraId="24643F3A">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6416C347">
            <w:pPr>
              <w:pStyle w:val="27"/>
              <w:spacing w:line="360" w:lineRule="auto"/>
              <w:jc w:val="center"/>
              <w:rPr>
                <w:rFonts w:hAnsi="宋体"/>
              </w:rPr>
            </w:pPr>
            <w:r>
              <w:rPr>
                <w:rFonts w:hint="eastAsia" w:hAnsi="宋体"/>
              </w:rPr>
              <w:t>投标有效期</w:t>
            </w:r>
          </w:p>
        </w:tc>
        <w:tc>
          <w:tcPr>
            <w:tcW w:w="6520" w:type="dxa"/>
          </w:tcPr>
          <w:p w14:paraId="54E868D4">
            <w:pPr>
              <w:pStyle w:val="27"/>
              <w:spacing w:line="360" w:lineRule="auto"/>
              <w:rPr>
                <w:rFonts w:hAnsi="宋体"/>
              </w:rPr>
            </w:pPr>
            <w:r>
              <w:rPr>
                <w:rFonts w:hint="eastAsia" w:hAnsi="宋体"/>
              </w:rPr>
              <w:t>90</w:t>
            </w:r>
            <w:r>
              <w:rPr>
                <w:rFonts w:hAnsi="宋体"/>
              </w:rPr>
              <w:t>日历天（从投标截止之日算起）</w:t>
            </w:r>
          </w:p>
        </w:tc>
      </w:tr>
      <w:tr w14:paraId="67FE4E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8310C30">
            <w:pPr>
              <w:pStyle w:val="27"/>
              <w:spacing w:line="360" w:lineRule="auto"/>
              <w:jc w:val="center"/>
              <w:rPr>
                <w:rFonts w:hAnsi="宋体"/>
              </w:rPr>
            </w:pPr>
            <w:r>
              <w:rPr>
                <w:rFonts w:hint="eastAsia" w:hAnsi="宋体"/>
              </w:rPr>
              <w:t>9</w:t>
            </w:r>
          </w:p>
        </w:tc>
        <w:tc>
          <w:tcPr>
            <w:tcW w:w="1038" w:type="dxa"/>
            <w:vAlign w:val="center"/>
          </w:tcPr>
          <w:p w14:paraId="14592EE0">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753CAE4F">
            <w:pPr>
              <w:pStyle w:val="27"/>
              <w:spacing w:line="360" w:lineRule="auto"/>
              <w:jc w:val="center"/>
              <w:rPr>
                <w:rFonts w:hAnsi="宋体"/>
              </w:rPr>
            </w:pPr>
            <w:r>
              <w:rPr>
                <w:rFonts w:hint="eastAsia" w:hAnsi="宋体"/>
              </w:rPr>
              <w:t>投标保证金</w:t>
            </w:r>
          </w:p>
        </w:tc>
        <w:tc>
          <w:tcPr>
            <w:tcW w:w="6520" w:type="dxa"/>
            <w:vAlign w:val="center"/>
          </w:tcPr>
          <w:p w14:paraId="386FDB56">
            <w:pPr>
              <w:tabs>
                <w:tab w:val="left" w:pos="915"/>
              </w:tabs>
              <w:spacing w:line="360" w:lineRule="exact"/>
              <w:rPr>
                <w:rFonts w:hAnsi="宋体"/>
              </w:rPr>
            </w:pPr>
            <w:r>
              <w:rPr>
                <w:rFonts w:hint="eastAsia" w:hAnsi="宋体"/>
              </w:rPr>
              <w:t>不要求向采购代理机构提交</w:t>
            </w:r>
          </w:p>
        </w:tc>
      </w:tr>
      <w:tr w14:paraId="2AFF4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21BBFA6A">
            <w:pPr>
              <w:pStyle w:val="27"/>
              <w:spacing w:line="360" w:lineRule="auto"/>
              <w:jc w:val="center"/>
              <w:rPr>
                <w:rFonts w:hAnsi="宋体"/>
              </w:rPr>
            </w:pPr>
            <w:r>
              <w:rPr>
                <w:rFonts w:hint="eastAsia" w:hAnsi="宋体"/>
              </w:rPr>
              <w:t>10</w:t>
            </w:r>
          </w:p>
        </w:tc>
        <w:tc>
          <w:tcPr>
            <w:tcW w:w="1038" w:type="dxa"/>
            <w:vAlign w:val="center"/>
          </w:tcPr>
          <w:p w14:paraId="59702680">
            <w:pPr>
              <w:pStyle w:val="27"/>
              <w:spacing w:line="360" w:lineRule="auto"/>
              <w:jc w:val="center"/>
              <w:rPr>
                <w:rFonts w:hAnsi="宋体"/>
              </w:rPr>
            </w:pPr>
            <w:r>
              <w:rPr>
                <w:rFonts w:hint="eastAsia" w:hAnsi="宋体"/>
              </w:rPr>
              <w:t>16.1</w:t>
            </w:r>
          </w:p>
        </w:tc>
        <w:tc>
          <w:tcPr>
            <w:tcW w:w="1843" w:type="dxa"/>
            <w:vAlign w:val="center"/>
          </w:tcPr>
          <w:p w14:paraId="2519BEAC">
            <w:pPr>
              <w:pStyle w:val="27"/>
              <w:spacing w:line="360" w:lineRule="auto"/>
              <w:jc w:val="center"/>
              <w:rPr>
                <w:rFonts w:hAnsi="宋体"/>
              </w:rPr>
            </w:pPr>
            <w:r>
              <w:rPr>
                <w:rFonts w:hint="eastAsia" w:hAnsi="宋体"/>
              </w:rPr>
              <w:t>投标预备会</w:t>
            </w:r>
          </w:p>
          <w:p w14:paraId="39D28C6A">
            <w:pPr>
              <w:pStyle w:val="27"/>
              <w:spacing w:line="360" w:lineRule="auto"/>
              <w:jc w:val="center"/>
              <w:rPr>
                <w:rFonts w:hAnsi="宋体"/>
              </w:rPr>
            </w:pPr>
            <w:r>
              <w:rPr>
                <w:rFonts w:hint="eastAsia" w:hAnsi="宋体"/>
              </w:rPr>
              <w:t>（答疑会）</w:t>
            </w:r>
          </w:p>
        </w:tc>
        <w:tc>
          <w:tcPr>
            <w:tcW w:w="6520" w:type="dxa"/>
            <w:vAlign w:val="center"/>
          </w:tcPr>
          <w:p w14:paraId="264E65EC">
            <w:pPr>
              <w:pStyle w:val="27"/>
              <w:spacing w:line="360" w:lineRule="auto"/>
              <w:rPr>
                <w:rFonts w:hAnsi="宋体"/>
              </w:rPr>
            </w:pPr>
            <w:r>
              <w:rPr>
                <w:rFonts w:hint="eastAsia" w:hAnsi="宋体"/>
              </w:rPr>
              <w:t>不召开</w:t>
            </w:r>
          </w:p>
        </w:tc>
      </w:tr>
      <w:tr w14:paraId="11C63D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48E0980">
            <w:pPr>
              <w:pStyle w:val="27"/>
              <w:spacing w:line="360" w:lineRule="auto"/>
              <w:jc w:val="center"/>
              <w:rPr>
                <w:rFonts w:hAnsi="宋体"/>
              </w:rPr>
            </w:pPr>
            <w:r>
              <w:rPr>
                <w:rFonts w:hint="eastAsia" w:hAnsi="宋体"/>
              </w:rPr>
              <w:t>11</w:t>
            </w:r>
          </w:p>
        </w:tc>
        <w:tc>
          <w:tcPr>
            <w:tcW w:w="1038" w:type="dxa"/>
            <w:vAlign w:val="center"/>
          </w:tcPr>
          <w:p w14:paraId="65CD1BD6">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5C8CCA49">
            <w:pPr>
              <w:pStyle w:val="27"/>
              <w:spacing w:line="360" w:lineRule="auto"/>
              <w:jc w:val="center"/>
              <w:rPr>
                <w:rFonts w:hAnsi="宋体"/>
              </w:rPr>
            </w:pPr>
            <w:r>
              <w:rPr>
                <w:rFonts w:hint="eastAsia" w:hAnsi="宋体"/>
              </w:rPr>
              <w:t>投标文件数量</w:t>
            </w:r>
          </w:p>
        </w:tc>
        <w:tc>
          <w:tcPr>
            <w:tcW w:w="6520" w:type="dxa"/>
          </w:tcPr>
          <w:p w14:paraId="634C195C">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6AE84B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3380643">
            <w:pPr>
              <w:pStyle w:val="27"/>
              <w:spacing w:line="360" w:lineRule="auto"/>
              <w:jc w:val="center"/>
              <w:rPr>
                <w:rFonts w:hAnsi="宋体"/>
              </w:rPr>
            </w:pPr>
            <w:r>
              <w:rPr>
                <w:rFonts w:hint="eastAsia" w:hAnsi="宋体"/>
              </w:rPr>
              <w:t>12</w:t>
            </w:r>
          </w:p>
        </w:tc>
        <w:tc>
          <w:tcPr>
            <w:tcW w:w="1038" w:type="dxa"/>
            <w:vAlign w:val="center"/>
          </w:tcPr>
          <w:p w14:paraId="0F6A5AC7">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49D04458">
            <w:pPr>
              <w:pStyle w:val="27"/>
              <w:spacing w:line="360" w:lineRule="auto"/>
              <w:jc w:val="center"/>
              <w:rPr>
                <w:rFonts w:hAnsi="宋体"/>
              </w:rPr>
            </w:pPr>
            <w:r>
              <w:rPr>
                <w:rFonts w:hint="eastAsia" w:hAnsi="宋体"/>
              </w:rPr>
              <w:t>开标</w:t>
            </w:r>
          </w:p>
        </w:tc>
        <w:tc>
          <w:tcPr>
            <w:tcW w:w="6520" w:type="dxa"/>
          </w:tcPr>
          <w:p w14:paraId="343A29D8">
            <w:pPr>
              <w:pStyle w:val="27"/>
              <w:spacing w:line="360" w:lineRule="auto"/>
              <w:rPr>
                <w:rFonts w:hAnsi="宋体"/>
              </w:rPr>
            </w:pPr>
            <w:r>
              <w:rPr>
                <w:rFonts w:hint="eastAsia" w:hAnsi="宋体"/>
                <w:szCs w:val="21"/>
              </w:rPr>
              <w:t>详见《第一章 投标邀请》</w:t>
            </w:r>
          </w:p>
        </w:tc>
      </w:tr>
      <w:tr w14:paraId="42AF5C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FDAF15D">
            <w:pPr>
              <w:pStyle w:val="27"/>
              <w:spacing w:line="360" w:lineRule="auto"/>
              <w:jc w:val="center"/>
              <w:rPr>
                <w:rFonts w:hAnsi="宋体"/>
              </w:rPr>
            </w:pPr>
            <w:r>
              <w:rPr>
                <w:rFonts w:hint="eastAsia" w:hAnsi="宋体"/>
              </w:rPr>
              <w:t>13</w:t>
            </w:r>
          </w:p>
        </w:tc>
        <w:tc>
          <w:tcPr>
            <w:tcW w:w="1038" w:type="dxa"/>
            <w:vAlign w:val="center"/>
          </w:tcPr>
          <w:p w14:paraId="71933814">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5622F21A">
            <w:pPr>
              <w:pStyle w:val="27"/>
              <w:spacing w:line="360" w:lineRule="auto"/>
              <w:jc w:val="center"/>
              <w:rPr>
                <w:rFonts w:hAnsi="宋体"/>
              </w:rPr>
            </w:pPr>
            <w:r>
              <w:rPr>
                <w:rFonts w:hint="eastAsia" w:hAnsi="宋体"/>
              </w:rPr>
              <w:t>投标截止时间</w:t>
            </w:r>
          </w:p>
        </w:tc>
        <w:tc>
          <w:tcPr>
            <w:tcW w:w="6520" w:type="dxa"/>
          </w:tcPr>
          <w:p w14:paraId="278EEA4C">
            <w:pPr>
              <w:pStyle w:val="27"/>
              <w:spacing w:line="360" w:lineRule="auto"/>
              <w:rPr>
                <w:rFonts w:hAnsi="宋体"/>
                <w:b/>
              </w:rPr>
            </w:pPr>
            <w:r>
              <w:rPr>
                <w:rFonts w:hint="eastAsia" w:hAnsi="宋体"/>
                <w:szCs w:val="21"/>
              </w:rPr>
              <w:t>详见《第一章 投标邀请》</w:t>
            </w:r>
          </w:p>
        </w:tc>
      </w:tr>
      <w:tr w14:paraId="29CE6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3D394B5">
            <w:pPr>
              <w:pStyle w:val="27"/>
              <w:spacing w:line="360" w:lineRule="auto"/>
              <w:jc w:val="center"/>
              <w:rPr>
                <w:rFonts w:hAnsi="宋体"/>
              </w:rPr>
            </w:pPr>
            <w:r>
              <w:rPr>
                <w:rFonts w:hint="eastAsia" w:hAnsi="宋体"/>
              </w:rPr>
              <w:t>14</w:t>
            </w:r>
          </w:p>
        </w:tc>
        <w:tc>
          <w:tcPr>
            <w:tcW w:w="1038" w:type="dxa"/>
            <w:vAlign w:val="center"/>
          </w:tcPr>
          <w:p w14:paraId="45438DAD">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8FA6C8C">
            <w:pPr>
              <w:pStyle w:val="27"/>
              <w:spacing w:line="360" w:lineRule="auto"/>
              <w:jc w:val="center"/>
              <w:rPr>
                <w:rFonts w:hAnsi="宋体"/>
              </w:rPr>
            </w:pPr>
            <w:r>
              <w:rPr>
                <w:rFonts w:hint="eastAsia" w:hAnsi="宋体"/>
              </w:rPr>
              <w:t>评标办法</w:t>
            </w:r>
          </w:p>
        </w:tc>
        <w:tc>
          <w:tcPr>
            <w:tcW w:w="6520" w:type="dxa"/>
          </w:tcPr>
          <w:p w14:paraId="6AECB7EA">
            <w:pPr>
              <w:pStyle w:val="27"/>
              <w:spacing w:line="360" w:lineRule="auto"/>
              <w:rPr>
                <w:rFonts w:hAnsi="宋体"/>
              </w:rPr>
            </w:pPr>
            <w:r>
              <w:rPr>
                <w:rFonts w:hint="eastAsia" w:hAnsi="宋体"/>
              </w:rPr>
              <w:t>综合评分法</w:t>
            </w:r>
          </w:p>
        </w:tc>
      </w:tr>
      <w:tr w14:paraId="097A1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DDA2BE7">
            <w:pPr>
              <w:pStyle w:val="27"/>
              <w:spacing w:line="360" w:lineRule="auto"/>
              <w:jc w:val="center"/>
              <w:rPr>
                <w:rFonts w:hAnsi="宋体"/>
              </w:rPr>
            </w:pPr>
            <w:r>
              <w:rPr>
                <w:rFonts w:hint="eastAsia" w:hAnsi="宋体"/>
              </w:rPr>
              <w:t>15</w:t>
            </w:r>
          </w:p>
        </w:tc>
        <w:tc>
          <w:tcPr>
            <w:tcW w:w="1038" w:type="dxa"/>
            <w:vAlign w:val="center"/>
          </w:tcPr>
          <w:p w14:paraId="3C0336F1">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69206186">
            <w:pPr>
              <w:pStyle w:val="27"/>
              <w:spacing w:line="360" w:lineRule="auto"/>
              <w:jc w:val="center"/>
              <w:rPr>
                <w:snapToGrid w:val="0"/>
                <w:kern w:val="0"/>
              </w:rPr>
            </w:pPr>
            <w:r>
              <w:rPr>
                <w:rFonts w:hint="eastAsia"/>
                <w:snapToGrid w:val="0"/>
                <w:kern w:val="0"/>
              </w:rPr>
              <w:t>履约保证金</w:t>
            </w:r>
          </w:p>
        </w:tc>
        <w:tc>
          <w:tcPr>
            <w:tcW w:w="6520" w:type="dxa"/>
          </w:tcPr>
          <w:p w14:paraId="39BFB2FF">
            <w:pPr>
              <w:pStyle w:val="27"/>
              <w:spacing w:line="360" w:lineRule="auto"/>
              <w:rPr>
                <w:rFonts w:hAnsi="宋体"/>
              </w:rPr>
            </w:pPr>
            <w:r>
              <w:rPr>
                <w:rFonts w:hint="eastAsia"/>
                <w:snapToGrid w:val="0"/>
                <w:kern w:val="0"/>
              </w:rPr>
              <w:t>按签订的合同条款执行</w:t>
            </w:r>
          </w:p>
        </w:tc>
      </w:tr>
      <w:tr w14:paraId="48DBD3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B1F11E2">
            <w:pPr>
              <w:pStyle w:val="27"/>
              <w:spacing w:line="360" w:lineRule="auto"/>
              <w:jc w:val="center"/>
              <w:rPr>
                <w:rFonts w:hAnsi="宋体"/>
              </w:rPr>
            </w:pPr>
            <w:r>
              <w:rPr>
                <w:rFonts w:hint="eastAsia" w:hAnsi="宋体"/>
              </w:rPr>
              <w:t>16</w:t>
            </w:r>
          </w:p>
        </w:tc>
        <w:tc>
          <w:tcPr>
            <w:tcW w:w="1038" w:type="dxa"/>
            <w:vAlign w:val="center"/>
          </w:tcPr>
          <w:p w14:paraId="0BB6FE8F">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88D2FB1">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13EE8F2E">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3AD26B64">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55E960B7">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4E9FB7F3">
      <w:pPr>
        <w:spacing w:line="240" w:lineRule="exact"/>
      </w:pPr>
    </w:p>
    <w:p w14:paraId="61EBF567">
      <w:pPr>
        <w:spacing w:line="240" w:lineRule="exact"/>
      </w:pPr>
    </w:p>
    <w:p w14:paraId="73059B39">
      <w:pPr>
        <w:spacing w:line="240" w:lineRule="exact"/>
      </w:pPr>
    </w:p>
    <w:p w14:paraId="2677B3F7">
      <w:pPr>
        <w:spacing w:line="240" w:lineRule="exact"/>
      </w:pPr>
    </w:p>
    <w:p w14:paraId="2D4C010C">
      <w:pPr>
        <w:spacing w:line="240" w:lineRule="exact"/>
      </w:pPr>
    </w:p>
    <w:p w14:paraId="661AB636">
      <w:pPr>
        <w:spacing w:line="240" w:lineRule="exact"/>
      </w:pPr>
    </w:p>
    <w:p w14:paraId="4BE79999">
      <w:pPr>
        <w:spacing w:line="240" w:lineRule="exact"/>
      </w:pPr>
    </w:p>
    <w:p w14:paraId="56DFB103">
      <w:pPr>
        <w:spacing w:line="240" w:lineRule="exact"/>
      </w:pPr>
    </w:p>
    <w:p w14:paraId="4AE0101C">
      <w:pPr>
        <w:spacing w:line="240" w:lineRule="exact"/>
      </w:pPr>
    </w:p>
    <w:p w14:paraId="79B306F6">
      <w:pPr>
        <w:spacing w:line="240" w:lineRule="exact"/>
      </w:pPr>
    </w:p>
    <w:p w14:paraId="435BEE54">
      <w:pPr>
        <w:spacing w:line="240" w:lineRule="exact"/>
      </w:pPr>
    </w:p>
    <w:p w14:paraId="12B9F7BD">
      <w:pPr>
        <w:spacing w:line="240" w:lineRule="exact"/>
      </w:pPr>
    </w:p>
    <w:p w14:paraId="70FE714E">
      <w:pPr>
        <w:spacing w:line="240" w:lineRule="exact"/>
      </w:pPr>
    </w:p>
    <w:p w14:paraId="33DAB6D5">
      <w:pPr>
        <w:spacing w:line="240" w:lineRule="exact"/>
      </w:pPr>
    </w:p>
    <w:p w14:paraId="7089CFFB">
      <w:pPr>
        <w:spacing w:line="240" w:lineRule="exact"/>
      </w:pPr>
    </w:p>
    <w:p w14:paraId="21F9B6CE">
      <w:pPr>
        <w:spacing w:line="240" w:lineRule="exact"/>
      </w:pPr>
    </w:p>
    <w:p w14:paraId="21446D87">
      <w:pPr>
        <w:spacing w:line="240" w:lineRule="exact"/>
      </w:pPr>
    </w:p>
    <w:p w14:paraId="71AE3B25">
      <w:pPr>
        <w:spacing w:line="240" w:lineRule="exact"/>
      </w:pPr>
    </w:p>
    <w:p w14:paraId="18A0364C">
      <w:pPr>
        <w:spacing w:line="240" w:lineRule="exact"/>
      </w:pPr>
    </w:p>
    <w:p w14:paraId="2C4AEA5B">
      <w:pPr>
        <w:spacing w:line="240" w:lineRule="exact"/>
      </w:pPr>
    </w:p>
    <w:p w14:paraId="5F2CD1D0">
      <w:pPr>
        <w:spacing w:line="240" w:lineRule="exact"/>
      </w:pPr>
    </w:p>
    <w:p w14:paraId="2BA09F8A">
      <w:pPr>
        <w:spacing w:line="240" w:lineRule="exact"/>
      </w:pPr>
    </w:p>
    <w:p w14:paraId="5BD70388">
      <w:pPr>
        <w:spacing w:line="240" w:lineRule="exact"/>
      </w:pPr>
    </w:p>
    <w:p w14:paraId="4FC72E65">
      <w:pPr>
        <w:spacing w:line="240" w:lineRule="exact"/>
      </w:pPr>
    </w:p>
    <w:p w14:paraId="09426A4B">
      <w:pPr>
        <w:spacing w:line="240" w:lineRule="exact"/>
      </w:pPr>
    </w:p>
    <w:p w14:paraId="3607B608">
      <w:pPr>
        <w:spacing w:line="240" w:lineRule="exact"/>
      </w:pPr>
    </w:p>
    <w:p w14:paraId="26025C86">
      <w:pPr>
        <w:spacing w:line="240" w:lineRule="exact"/>
      </w:pPr>
    </w:p>
    <w:p w14:paraId="222BAB31">
      <w:pPr>
        <w:spacing w:line="240" w:lineRule="exact"/>
      </w:pPr>
    </w:p>
    <w:p w14:paraId="47959B03">
      <w:pPr>
        <w:spacing w:line="240" w:lineRule="exact"/>
      </w:pPr>
    </w:p>
    <w:p w14:paraId="024F00C4">
      <w:pPr>
        <w:spacing w:line="240" w:lineRule="exact"/>
      </w:pPr>
    </w:p>
    <w:p w14:paraId="12ADA916">
      <w:pPr>
        <w:spacing w:line="240" w:lineRule="exact"/>
      </w:pPr>
    </w:p>
    <w:p w14:paraId="019C322C">
      <w:pPr>
        <w:spacing w:line="240" w:lineRule="exact"/>
      </w:pPr>
    </w:p>
    <w:p w14:paraId="6C68B428">
      <w:pPr>
        <w:spacing w:line="240" w:lineRule="exact"/>
      </w:pPr>
    </w:p>
    <w:p w14:paraId="5AFB78B2">
      <w:pPr>
        <w:spacing w:line="240" w:lineRule="exact"/>
      </w:pPr>
    </w:p>
    <w:p w14:paraId="5B012FEE">
      <w:pPr>
        <w:spacing w:line="240" w:lineRule="exact"/>
      </w:pPr>
    </w:p>
    <w:p w14:paraId="01D8D514">
      <w:pPr>
        <w:spacing w:line="240" w:lineRule="exact"/>
      </w:pPr>
    </w:p>
    <w:p w14:paraId="4853AD28">
      <w:pPr>
        <w:spacing w:line="240" w:lineRule="exact"/>
      </w:pPr>
    </w:p>
    <w:p w14:paraId="0711D4F9">
      <w:pPr>
        <w:spacing w:line="240" w:lineRule="exact"/>
      </w:pPr>
    </w:p>
    <w:p w14:paraId="5EC993C5">
      <w:pPr>
        <w:spacing w:line="240" w:lineRule="exact"/>
      </w:pPr>
    </w:p>
    <w:p w14:paraId="36F0F8F8">
      <w:pPr>
        <w:spacing w:line="240" w:lineRule="exact"/>
      </w:pPr>
    </w:p>
    <w:p w14:paraId="6BF843FB">
      <w:pPr>
        <w:spacing w:line="240" w:lineRule="exact"/>
      </w:pPr>
    </w:p>
    <w:p w14:paraId="2399FCDC">
      <w:pPr>
        <w:spacing w:line="240" w:lineRule="exact"/>
      </w:pPr>
    </w:p>
    <w:p w14:paraId="5BECA9B1">
      <w:pPr>
        <w:spacing w:line="240" w:lineRule="exact"/>
      </w:pPr>
    </w:p>
    <w:p w14:paraId="626CF427">
      <w:pPr>
        <w:spacing w:line="240" w:lineRule="exact"/>
      </w:pPr>
    </w:p>
    <w:p w14:paraId="3E4F827D">
      <w:pPr>
        <w:spacing w:line="240" w:lineRule="exact"/>
      </w:pPr>
    </w:p>
    <w:p w14:paraId="5F4FBFDF">
      <w:pPr>
        <w:spacing w:line="240" w:lineRule="exact"/>
      </w:pPr>
    </w:p>
    <w:p w14:paraId="2F0E2A14">
      <w:pPr>
        <w:spacing w:line="240" w:lineRule="exact"/>
      </w:pPr>
    </w:p>
    <w:p w14:paraId="47FBEA12">
      <w:pPr>
        <w:spacing w:line="240" w:lineRule="exact"/>
      </w:pPr>
    </w:p>
    <w:p w14:paraId="7DD9E06D">
      <w:pPr>
        <w:spacing w:line="240" w:lineRule="exact"/>
      </w:pPr>
    </w:p>
    <w:p w14:paraId="2BFF636A">
      <w:pPr>
        <w:spacing w:line="240" w:lineRule="exact"/>
      </w:pPr>
    </w:p>
    <w:p w14:paraId="52A2A528">
      <w:pPr>
        <w:spacing w:line="240" w:lineRule="exact"/>
      </w:pPr>
    </w:p>
    <w:p w14:paraId="7C60ADC5">
      <w:pPr>
        <w:spacing w:line="240" w:lineRule="exact"/>
      </w:pPr>
    </w:p>
    <w:p w14:paraId="75BBE8F5">
      <w:pPr>
        <w:spacing w:line="240" w:lineRule="exact"/>
      </w:pPr>
    </w:p>
    <w:p w14:paraId="27DEDFCD">
      <w:pPr>
        <w:spacing w:line="240" w:lineRule="exact"/>
      </w:pPr>
    </w:p>
    <w:p w14:paraId="18276A30">
      <w:pPr>
        <w:pStyle w:val="2"/>
        <w:rPr>
          <w:rFonts w:hint="eastAsia"/>
        </w:rPr>
      </w:pPr>
      <w:bookmarkStart w:id="20" w:name="_Toc135293330"/>
    </w:p>
    <w:p w14:paraId="2FBB0AFB">
      <w:pPr>
        <w:pStyle w:val="2"/>
      </w:pPr>
      <w:r>
        <w:rPr>
          <w:rFonts w:hint="eastAsia"/>
        </w:rPr>
        <w:t>第六章  投标人须知</w:t>
      </w:r>
      <w:bookmarkEnd w:id="20"/>
    </w:p>
    <w:p w14:paraId="3F8D035C">
      <w:pPr>
        <w:pStyle w:val="4"/>
        <w:spacing w:before="0" w:after="0"/>
      </w:pPr>
      <w:bookmarkStart w:id="21" w:name="_Toc135293331"/>
      <w:r>
        <w:rPr>
          <w:rFonts w:hint="eastAsia"/>
        </w:rPr>
        <w:t>一、说</w:t>
      </w:r>
      <w:r>
        <w:t xml:space="preserve">  </w:t>
      </w:r>
      <w:r>
        <w:rPr>
          <w:rFonts w:hint="eastAsia"/>
        </w:rPr>
        <w:t>明</w:t>
      </w:r>
      <w:bookmarkEnd w:id="21"/>
    </w:p>
    <w:p w14:paraId="5A61E25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061E6E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377B85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1972B13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626AF2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1172D4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58C9E3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311BF9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75D278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475734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2EE37D4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65FB8B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3CFA8AF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7B4BE7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AFBFE2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DD5C9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555EA8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6C6DC8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2FE62B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3A3C43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AC17C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5D383EB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0595EE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440FE4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4EF3FCF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15B96C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3842DD3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07F6CD8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BE79D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AA1D55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CBB64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4DB296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CE1F5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486619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0F95F4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352E9A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4D3BB5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1FB574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0A59449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A9764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3FA3DD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2324F12">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354A3143">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5BB146D3">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6CC2CACE">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34A6634C">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3F64D49B">
      <w:pPr>
        <w:adjustRightInd w:val="0"/>
        <w:spacing w:line="360" w:lineRule="auto"/>
        <w:jc w:val="center"/>
        <w:rPr>
          <w:rFonts w:asciiTheme="minorEastAsia" w:hAnsiTheme="minorEastAsia" w:eastAsiaTheme="minorEastAsia"/>
          <w:b/>
          <w:snapToGrid w:val="0"/>
          <w:kern w:val="0"/>
        </w:rPr>
      </w:pPr>
      <w:bookmarkStart w:id="22" w:name="q5"/>
      <w:bookmarkEnd w:id="22"/>
    </w:p>
    <w:p w14:paraId="22B3579E">
      <w:pPr>
        <w:pStyle w:val="4"/>
        <w:spacing w:before="0" w:after="0"/>
      </w:pPr>
      <w:bookmarkStart w:id="23" w:name="_Toc135293332"/>
      <w:r>
        <w:rPr>
          <w:rFonts w:hint="eastAsia"/>
        </w:rPr>
        <w:t>二、招标文件说明</w:t>
      </w:r>
      <w:bookmarkEnd w:id="23"/>
    </w:p>
    <w:p w14:paraId="6CDAF19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6BFC2B2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33A8BFD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1538A1A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2336E67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02E4B2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A86FA0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633524C5">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71D0971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51F9473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6064DB7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5752E9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56F445A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47C4F8D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AF3DF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5C07BC6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0858B0D7">
      <w:pPr>
        <w:adjustRightInd w:val="0"/>
        <w:spacing w:line="360" w:lineRule="auto"/>
        <w:ind w:firstLine="600"/>
        <w:jc w:val="center"/>
        <w:rPr>
          <w:rFonts w:asciiTheme="minorEastAsia" w:hAnsiTheme="minorEastAsia" w:eastAsiaTheme="minorEastAsia"/>
          <w:b/>
          <w:snapToGrid w:val="0"/>
          <w:kern w:val="0"/>
        </w:rPr>
      </w:pPr>
    </w:p>
    <w:p w14:paraId="0858767D">
      <w:pPr>
        <w:pStyle w:val="4"/>
        <w:spacing w:before="0" w:after="0"/>
      </w:pPr>
      <w:bookmarkStart w:id="24" w:name="q6"/>
      <w:bookmarkEnd w:id="24"/>
      <w:bookmarkStart w:id="25" w:name="_Toc135293333"/>
      <w:r>
        <w:rPr>
          <w:rFonts w:hint="eastAsia"/>
        </w:rPr>
        <w:t>三、投标文件的编写</w:t>
      </w:r>
      <w:bookmarkEnd w:id="25"/>
    </w:p>
    <w:p w14:paraId="670FAB1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1A2CF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71514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7DE24D6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04E328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3F1848B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1D4D520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E44C86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2955CB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5FE0F8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493422F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07EA3E8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650556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594162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57C66FE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73FD1A3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308A3B1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0F96965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0904B0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39CB38DE">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64E8E3C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64B7CE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77A863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0A51D9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4BCF0B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75A587D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37B48DA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1ACD172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FFF69A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73C633A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2B0D33A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4C625E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7F12120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753585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4C76D34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E4B1CA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45F604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07EE758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498CCE5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698BDE1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720932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74CD010D">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45B3B5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1C67A8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3DB3A7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B0DE4A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05335F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23C4861B">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0DC15E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65F3B58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2864A6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4A7C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4C8AF3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F3AF1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148C06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6B01AA9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1F20300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475BD93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6E90BC9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7CB960B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3543A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78F792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62BA7284">
      <w:pPr>
        <w:adjustRightInd w:val="0"/>
        <w:spacing w:line="360" w:lineRule="auto"/>
        <w:rPr>
          <w:rFonts w:asciiTheme="minorEastAsia" w:hAnsiTheme="minorEastAsia" w:eastAsiaTheme="minorEastAsia"/>
          <w:snapToGrid w:val="0"/>
          <w:kern w:val="0"/>
        </w:rPr>
      </w:pPr>
    </w:p>
    <w:p w14:paraId="024408E1">
      <w:pPr>
        <w:pStyle w:val="4"/>
        <w:spacing w:before="0" w:after="0"/>
      </w:pPr>
      <w:bookmarkStart w:id="26" w:name="q7"/>
      <w:bookmarkEnd w:id="26"/>
      <w:bookmarkStart w:id="27" w:name="_Toc135293334"/>
      <w:r>
        <w:rPr>
          <w:rFonts w:hint="eastAsia"/>
        </w:rPr>
        <w:t>四、投标文件的递交</w:t>
      </w:r>
      <w:bookmarkEnd w:id="27"/>
    </w:p>
    <w:p w14:paraId="28D3DE9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8FA24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25A9B2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49E7FE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407E61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2BF64F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541BC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3705B3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DC0C1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6F0635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4BBD5C7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96AC5C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11605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DF09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B755B0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453E4D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B824D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2D59BB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3DFFED5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75188C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5BBBA3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6E9A55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5EC2C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3C678E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C8E968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5C3C9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2CD037F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8" w:name="_Hlt35050056"/>
      <w:bookmarkEnd w:id="28"/>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7D620C5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EEB8FF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7DCA69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7E0AEAD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B937261">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1226A9D7">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1ACF978">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437082B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1574E0AD">
      <w:pPr>
        <w:tabs>
          <w:tab w:val="left" w:pos="0"/>
        </w:tabs>
        <w:adjustRightInd w:val="0"/>
        <w:spacing w:line="360" w:lineRule="auto"/>
        <w:rPr>
          <w:rFonts w:asciiTheme="minorEastAsia" w:hAnsiTheme="minorEastAsia" w:eastAsiaTheme="minorEastAsia"/>
          <w:snapToGrid w:val="0"/>
          <w:kern w:val="0"/>
        </w:rPr>
      </w:pPr>
    </w:p>
    <w:p w14:paraId="4B677BBC">
      <w:pPr>
        <w:pStyle w:val="4"/>
        <w:spacing w:before="0" w:after="0"/>
      </w:pPr>
      <w:bookmarkStart w:id="29" w:name="q8"/>
      <w:bookmarkEnd w:id="29"/>
      <w:bookmarkStart w:id="30" w:name="_Toc135293335"/>
      <w:r>
        <w:rPr>
          <w:rFonts w:hint="eastAsia"/>
        </w:rPr>
        <w:t>五、开标和评标</w:t>
      </w:r>
      <w:bookmarkEnd w:id="30"/>
    </w:p>
    <w:p w14:paraId="408E4E9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53FBF05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5E5C52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7A1769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18720F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05E000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1460826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1FB1F6B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010FF6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399853B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343CC0E1">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713505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69A49AF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0D045D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6C29B4C">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61AE307C">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0625A77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323B1CC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5F14D8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4AD658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62CB89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494EAE3">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7</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AB98C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85E11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04FD5F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137007C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937BA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68AE936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14510F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8ED7F0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CAFF3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403B66A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46A7A9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FDF7C9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7A1E2D3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62466D9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787C1F6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0489A43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2261AFA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0C7A86A9">
      <w:pPr>
        <w:adjustRightInd w:val="0"/>
        <w:spacing w:line="360" w:lineRule="auto"/>
        <w:ind w:left="357"/>
        <w:jc w:val="center"/>
        <w:rPr>
          <w:rFonts w:asciiTheme="minorEastAsia" w:hAnsiTheme="minorEastAsia" w:eastAsiaTheme="minorEastAsia"/>
          <w:b/>
          <w:snapToGrid w:val="0"/>
          <w:kern w:val="0"/>
        </w:rPr>
      </w:pPr>
      <w:bookmarkStart w:id="31" w:name="q9"/>
      <w:bookmarkEnd w:id="31"/>
    </w:p>
    <w:p w14:paraId="293B970B">
      <w:pPr>
        <w:pStyle w:val="4"/>
        <w:spacing w:before="0" w:after="0"/>
      </w:pPr>
      <w:bookmarkStart w:id="32" w:name="_Toc135293336"/>
      <w:r>
        <w:rPr>
          <w:rFonts w:hint="eastAsia"/>
        </w:rPr>
        <w:t>六、授予合同</w:t>
      </w:r>
      <w:bookmarkEnd w:id="32"/>
    </w:p>
    <w:p w14:paraId="1FE0E32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08C2804E">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3C9DB9D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FAD08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3940DE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074B4E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1D19022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65E5F4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7F1B505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7B004CA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3311C13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22E9D33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3068CF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884FE81">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E45EA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0ECAF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680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089C544">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62F73F6F">
            <w:pPr>
              <w:ind w:firstLine="392" w:firstLineChars="186"/>
              <w:rPr>
                <w:rFonts w:ascii="宋体" w:hAnsi="宋体"/>
                <w:b/>
                <w:szCs w:val="21"/>
              </w:rPr>
            </w:pPr>
            <w:r>
              <w:rPr>
                <w:rFonts w:hint="eastAsia" w:ascii="宋体" w:hAnsi="宋体"/>
                <w:b/>
                <w:szCs w:val="21"/>
              </w:rPr>
              <w:t>费率　　　　　</w:t>
            </w:r>
          </w:p>
          <w:p w14:paraId="6559A8CD">
            <w:pPr>
              <w:ind w:firstLine="1054"/>
              <w:rPr>
                <w:rFonts w:ascii="宋体" w:hAnsi="宋体"/>
                <w:b/>
                <w:szCs w:val="21"/>
              </w:rPr>
            </w:pPr>
            <w:r>
              <w:rPr>
                <w:rFonts w:hint="eastAsia" w:ascii="宋体" w:hAnsi="宋体"/>
                <w:b/>
                <w:szCs w:val="21"/>
              </w:rPr>
              <w:t>　　　</w:t>
            </w:r>
          </w:p>
          <w:p w14:paraId="6B2D9FA2">
            <w:pPr>
              <w:rPr>
                <w:rFonts w:ascii="宋体" w:hAnsi="宋体"/>
                <w:b/>
                <w:szCs w:val="21"/>
              </w:rPr>
            </w:pPr>
            <w:r>
              <w:rPr>
                <w:rFonts w:hint="eastAsia" w:ascii="宋体" w:hAnsi="宋体"/>
                <w:b/>
                <w:szCs w:val="21"/>
              </w:rPr>
              <w:t>中标金额</w:t>
            </w:r>
          </w:p>
        </w:tc>
        <w:tc>
          <w:tcPr>
            <w:tcW w:w="2056" w:type="dxa"/>
            <w:vAlign w:val="center"/>
          </w:tcPr>
          <w:p w14:paraId="6FD0D542">
            <w:pPr>
              <w:jc w:val="center"/>
              <w:rPr>
                <w:rFonts w:ascii="宋体" w:hAnsi="宋体"/>
                <w:b/>
                <w:szCs w:val="21"/>
              </w:rPr>
            </w:pPr>
            <w:r>
              <w:rPr>
                <w:rFonts w:hint="eastAsia" w:ascii="宋体" w:hAnsi="宋体"/>
                <w:b/>
                <w:szCs w:val="21"/>
              </w:rPr>
              <w:t>货物采购</w:t>
            </w:r>
          </w:p>
        </w:tc>
        <w:tc>
          <w:tcPr>
            <w:tcW w:w="2056" w:type="dxa"/>
            <w:vAlign w:val="center"/>
          </w:tcPr>
          <w:p w14:paraId="24F9298E">
            <w:pPr>
              <w:jc w:val="center"/>
              <w:rPr>
                <w:rFonts w:ascii="宋体" w:hAnsi="宋体"/>
                <w:b/>
                <w:szCs w:val="21"/>
              </w:rPr>
            </w:pPr>
            <w:r>
              <w:rPr>
                <w:rFonts w:hint="eastAsia" w:ascii="宋体" w:hAnsi="宋体"/>
                <w:b/>
                <w:szCs w:val="21"/>
              </w:rPr>
              <w:t>服务采购</w:t>
            </w:r>
          </w:p>
        </w:tc>
        <w:tc>
          <w:tcPr>
            <w:tcW w:w="2057" w:type="dxa"/>
            <w:vAlign w:val="center"/>
          </w:tcPr>
          <w:p w14:paraId="006625AF">
            <w:pPr>
              <w:jc w:val="center"/>
              <w:rPr>
                <w:rFonts w:ascii="宋体" w:hAnsi="宋体"/>
                <w:b/>
                <w:szCs w:val="21"/>
              </w:rPr>
            </w:pPr>
            <w:r>
              <w:rPr>
                <w:rFonts w:hint="eastAsia" w:ascii="宋体" w:hAnsi="宋体"/>
                <w:b/>
                <w:szCs w:val="21"/>
              </w:rPr>
              <w:t>工程采购</w:t>
            </w:r>
          </w:p>
        </w:tc>
      </w:tr>
      <w:tr w14:paraId="3F5F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AFFEF92">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483F2A2D">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3D1782D1">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4A64DDC0">
            <w:pPr>
              <w:widowControl/>
              <w:snapToGrid w:val="0"/>
              <w:jc w:val="center"/>
              <w:rPr>
                <w:rFonts w:ascii="宋体" w:hAnsi="宋体"/>
                <w:kern w:val="0"/>
                <w:szCs w:val="21"/>
              </w:rPr>
            </w:pPr>
            <w:r>
              <w:rPr>
                <w:rFonts w:hint="eastAsia" w:ascii="宋体" w:hAnsi="宋体"/>
                <w:kern w:val="0"/>
                <w:szCs w:val="21"/>
              </w:rPr>
              <w:t>1.000%</w:t>
            </w:r>
          </w:p>
        </w:tc>
      </w:tr>
      <w:tr w14:paraId="7B9A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5F5667D">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4D30A875">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026D62BA">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5E6E9848">
            <w:pPr>
              <w:widowControl/>
              <w:snapToGrid w:val="0"/>
              <w:jc w:val="center"/>
              <w:rPr>
                <w:rFonts w:ascii="宋体" w:hAnsi="宋体"/>
                <w:kern w:val="0"/>
                <w:szCs w:val="21"/>
              </w:rPr>
            </w:pPr>
            <w:r>
              <w:rPr>
                <w:rFonts w:hint="eastAsia" w:ascii="宋体" w:hAnsi="宋体"/>
                <w:kern w:val="0"/>
                <w:szCs w:val="21"/>
              </w:rPr>
              <w:t>0.700%</w:t>
            </w:r>
          </w:p>
        </w:tc>
      </w:tr>
      <w:tr w14:paraId="0E00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8D635D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04860CCE">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0A567D82">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ACA50B6">
            <w:pPr>
              <w:widowControl/>
              <w:snapToGrid w:val="0"/>
              <w:jc w:val="center"/>
              <w:rPr>
                <w:rFonts w:ascii="宋体" w:hAnsi="宋体"/>
                <w:kern w:val="0"/>
                <w:szCs w:val="21"/>
              </w:rPr>
            </w:pPr>
            <w:r>
              <w:rPr>
                <w:rFonts w:hint="eastAsia" w:ascii="宋体" w:hAnsi="宋体"/>
                <w:kern w:val="0"/>
                <w:szCs w:val="21"/>
              </w:rPr>
              <w:t>0.550%</w:t>
            </w:r>
          </w:p>
        </w:tc>
      </w:tr>
      <w:tr w14:paraId="3FD3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5108D2A">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24C1378C">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33F5ED60">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1E9150BC">
            <w:pPr>
              <w:widowControl/>
              <w:snapToGrid w:val="0"/>
              <w:jc w:val="center"/>
              <w:rPr>
                <w:rFonts w:ascii="宋体" w:hAnsi="宋体"/>
                <w:kern w:val="0"/>
                <w:szCs w:val="21"/>
              </w:rPr>
            </w:pPr>
            <w:r>
              <w:rPr>
                <w:rFonts w:hint="eastAsia" w:ascii="宋体" w:hAnsi="宋体"/>
                <w:kern w:val="0"/>
                <w:szCs w:val="21"/>
              </w:rPr>
              <w:t>0.350%</w:t>
            </w:r>
          </w:p>
        </w:tc>
      </w:tr>
      <w:tr w14:paraId="4A43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0F2121B">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6FE6FE20">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5BCF01F0">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480F3119">
            <w:pPr>
              <w:widowControl/>
              <w:snapToGrid w:val="0"/>
              <w:jc w:val="center"/>
              <w:rPr>
                <w:rFonts w:ascii="宋体" w:hAnsi="宋体"/>
                <w:kern w:val="0"/>
                <w:szCs w:val="21"/>
              </w:rPr>
            </w:pPr>
            <w:r>
              <w:rPr>
                <w:rFonts w:hint="eastAsia" w:ascii="宋体" w:hAnsi="宋体"/>
                <w:kern w:val="0"/>
                <w:szCs w:val="21"/>
              </w:rPr>
              <w:t>0.200%</w:t>
            </w:r>
          </w:p>
        </w:tc>
      </w:tr>
      <w:tr w14:paraId="011E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228E75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50526DC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29C544">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9971E1A">
            <w:pPr>
              <w:widowControl/>
              <w:snapToGrid w:val="0"/>
              <w:jc w:val="center"/>
              <w:rPr>
                <w:rFonts w:ascii="宋体" w:hAnsi="宋体"/>
                <w:kern w:val="0"/>
                <w:szCs w:val="21"/>
              </w:rPr>
            </w:pPr>
            <w:r>
              <w:rPr>
                <w:rFonts w:hint="eastAsia" w:ascii="宋体" w:hAnsi="宋体"/>
                <w:kern w:val="0"/>
                <w:szCs w:val="21"/>
              </w:rPr>
              <w:t>0.050%</w:t>
            </w:r>
          </w:p>
        </w:tc>
      </w:tr>
      <w:tr w14:paraId="6CC0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3028944">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75C9B452">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137E5B07">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35DF217">
            <w:pPr>
              <w:widowControl/>
              <w:snapToGrid w:val="0"/>
              <w:jc w:val="center"/>
              <w:rPr>
                <w:rFonts w:ascii="宋体" w:hAnsi="宋体"/>
                <w:bCs/>
                <w:kern w:val="0"/>
                <w:szCs w:val="21"/>
              </w:rPr>
            </w:pPr>
            <w:r>
              <w:rPr>
                <w:rFonts w:hint="eastAsia" w:ascii="宋体" w:hAnsi="宋体"/>
                <w:bCs/>
                <w:kern w:val="0"/>
                <w:szCs w:val="21"/>
              </w:rPr>
              <w:t>0.035%</w:t>
            </w:r>
          </w:p>
        </w:tc>
      </w:tr>
      <w:tr w14:paraId="7BA2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752EC60">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774A725C">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034E51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B3570DC">
            <w:pPr>
              <w:widowControl/>
              <w:snapToGrid w:val="0"/>
              <w:jc w:val="center"/>
              <w:rPr>
                <w:rFonts w:ascii="宋体" w:hAnsi="宋体"/>
                <w:bCs/>
                <w:kern w:val="0"/>
                <w:szCs w:val="21"/>
              </w:rPr>
            </w:pPr>
            <w:r>
              <w:rPr>
                <w:rFonts w:hint="eastAsia" w:ascii="宋体" w:hAnsi="宋体"/>
                <w:bCs/>
                <w:kern w:val="0"/>
                <w:szCs w:val="21"/>
              </w:rPr>
              <w:t>0.008%</w:t>
            </w:r>
          </w:p>
        </w:tc>
      </w:tr>
      <w:tr w14:paraId="07D4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7EC7BE6">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1D6993C">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7B481419">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88E2DF">
            <w:pPr>
              <w:widowControl/>
              <w:snapToGrid w:val="0"/>
              <w:jc w:val="center"/>
              <w:rPr>
                <w:rFonts w:ascii="宋体" w:hAnsi="宋体"/>
                <w:bCs/>
                <w:kern w:val="0"/>
                <w:szCs w:val="21"/>
              </w:rPr>
            </w:pPr>
            <w:r>
              <w:rPr>
                <w:rFonts w:hint="eastAsia" w:ascii="宋体" w:hAnsi="宋体"/>
                <w:bCs/>
                <w:kern w:val="0"/>
                <w:szCs w:val="21"/>
              </w:rPr>
              <w:t>0.006%</w:t>
            </w:r>
          </w:p>
        </w:tc>
      </w:tr>
      <w:tr w14:paraId="028D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9EEA614">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33A12C6E">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3DD52AAD">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3A539EC">
            <w:pPr>
              <w:widowControl/>
              <w:snapToGrid w:val="0"/>
              <w:jc w:val="center"/>
              <w:rPr>
                <w:rFonts w:ascii="宋体" w:hAnsi="宋体"/>
                <w:bCs/>
                <w:kern w:val="0"/>
                <w:szCs w:val="21"/>
              </w:rPr>
            </w:pPr>
            <w:r>
              <w:rPr>
                <w:rFonts w:hint="eastAsia" w:ascii="宋体" w:hAnsi="宋体"/>
                <w:bCs/>
                <w:kern w:val="0"/>
                <w:szCs w:val="21"/>
              </w:rPr>
              <w:t>0.004%</w:t>
            </w:r>
          </w:p>
        </w:tc>
      </w:tr>
    </w:tbl>
    <w:p w14:paraId="5D6AD5B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6E2D388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745157F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50E378A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D906F9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4A0521B8">
      <w:pPr>
        <w:spacing w:line="360" w:lineRule="auto"/>
        <w:ind w:firstLine="1044" w:firstLineChars="200"/>
        <w:rPr>
          <w:b/>
          <w:sz w:val="52"/>
          <w:szCs w:val="52"/>
        </w:rPr>
      </w:pPr>
    </w:p>
    <w:p w14:paraId="51DD1F5E">
      <w:pPr>
        <w:pStyle w:val="4"/>
        <w:spacing w:before="0" w:after="0"/>
      </w:pPr>
      <w:bookmarkStart w:id="33" w:name="_Toc135293337"/>
      <w:r>
        <w:rPr>
          <w:rFonts w:hint="eastAsia"/>
        </w:rPr>
        <w:t>七、质疑处理</w:t>
      </w:r>
      <w:bookmarkEnd w:id="33"/>
    </w:p>
    <w:p w14:paraId="1FC1A810">
      <w:pPr>
        <w:spacing w:line="360" w:lineRule="auto"/>
        <w:rPr>
          <w:rFonts w:asciiTheme="majorEastAsia" w:hAnsiTheme="majorEastAsia" w:eastAsiaTheme="majorEastAsia"/>
          <w:b/>
          <w:bCs/>
          <w:szCs w:val="21"/>
        </w:rPr>
      </w:pPr>
      <w:bookmarkStart w:id="34" w:name="_Hlk72439706"/>
      <w:r>
        <w:rPr>
          <w:rFonts w:hint="eastAsia" w:asciiTheme="majorEastAsia" w:hAnsiTheme="majorEastAsia" w:eastAsiaTheme="majorEastAsia"/>
          <w:b/>
          <w:bCs/>
          <w:szCs w:val="21"/>
        </w:rPr>
        <w:t>35.质疑提出与答复</w:t>
      </w:r>
    </w:p>
    <w:p w14:paraId="3D71A65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42C76F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22EDB3D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4B78256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4EFC2C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3F43D0B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5" w:name="_Hlk75374941"/>
      <w:r>
        <w:rPr>
          <w:rFonts w:hint="eastAsia" w:asciiTheme="majorEastAsia" w:hAnsiTheme="majorEastAsia" w:eastAsiaTheme="majorEastAsia"/>
          <w:szCs w:val="21"/>
        </w:rPr>
        <w:t>以联合体形式参与的，质疑应当由组成联合体的所有成员共同提出</w:t>
      </w:r>
      <w:bookmarkEnd w:id="35"/>
      <w:r>
        <w:rPr>
          <w:rFonts w:hint="eastAsia" w:asciiTheme="majorEastAsia" w:hAnsiTheme="majorEastAsia" w:eastAsiaTheme="majorEastAsia"/>
          <w:szCs w:val="21"/>
        </w:rPr>
        <w:t>；</w:t>
      </w:r>
    </w:p>
    <w:p w14:paraId="3474D1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5767D6B">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91543AD">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B5130A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65AA808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4FCBFB3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6E2A121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6AD80DB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1176E42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2C447C9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1F8374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7678DF7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ED681A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FFD0C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2D64FEB5">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0C8D3E0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465D6C3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62768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08B8159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1FFA31F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B303A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3837A0F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0F2583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65A940C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3B94015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5F6D24B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640713B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5B663F39">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19B8E5F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6046C75D">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4"/>
    </w:p>
    <w:p w14:paraId="27EAA3B8"/>
    <w:p w14:paraId="4EEFD76A"/>
    <w:p w14:paraId="34E1C9A2"/>
    <w:p w14:paraId="15AA915E"/>
    <w:p w14:paraId="1AD01D47"/>
    <w:p w14:paraId="0E9FC6C2"/>
    <w:p w14:paraId="035BC5B6"/>
    <w:p w14:paraId="590B3AB3">
      <w:pPr>
        <w:pStyle w:val="2"/>
      </w:pPr>
      <w:bookmarkStart w:id="36" w:name="_Toc135293338"/>
      <w:r>
        <w:rPr>
          <w:rFonts w:hint="eastAsia"/>
        </w:rPr>
        <w:t>第七章  投标文件格式</w:t>
      </w:r>
      <w:bookmarkEnd w:id="36"/>
    </w:p>
    <w:p w14:paraId="53E67AC6">
      <w:pPr>
        <w:jc w:val="center"/>
        <w:rPr>
          <w:b/>
          <w:sz w:val="52"/>
          <w:szCs w:val="52"/>
        </w:rPr>
      </w:pPr>
    </w:p>
    <w:p w14:paraId="139A03C3">
      <w:pPr>
        <w:pStyle w:val="4"/>
        <w:spacing w:line="400" w:lineRule="exact"/>
        <w:rPr>
          <w:rFonts w:ascii="仿宋" w:hAnsi="仿宋" w:eastAsia="仿宋"/>
        </w:rPr>
      </w:pPr>
      <w:bookmarkStart w:id="37" w:name="_Toc14934"/>
      <w:bookmarkStart w:id="38" w:name="_Toc135293339"/>
      <w:bookmarkStart w:id="39" w:name="_Toc44691163"/>
      <w:bookmarkStart w:id="40" w:name="_Toc11772"/>
      <w:bookmarkStart w:id="41" w:name="_Toc31468"/>
      <w:bookmarkStart w:id="42" w:name="_Toc44690704"/>
      <w:bookmarkStart w:id="43" w:name="_Toc44691395"/>
      <w:bookmarkStart w:id="44" w:name="_Toc25194"/>
      <w:bookmarkStart w:id="45" w:name="_Toc44690431"/>
      <w:r>
        <w:rPr>
          <w:rFonts w:hint="eastAsia" w:ascii="仿宋" w:hAnsi="仿宋" w:eastAsia="仿宋"/>
        </w:rPr>
        <w:t>投标文件编制说明</w:t>
      </w:r>
      <w:bookmarkEnd w:id="37"/>
      <w:bookmarkEnd w:id="38"/>
      <w:bookmarkEnd w:id="39"/>
      <w:bookmarkEnd w:id="40"/>
      <w:bookmarkEnd w:id="41"/>
      <w:bookmarkEnd w:id="42"/>
      <w:bookmarkEnd w:id="43"/>
      <w:bookmarkEnd w:id="44"/>
      <w:bookmarkEnd w:id="45"/>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E68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2D3EA78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0C4A909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35AF5F6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5D5EEB1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7554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183D4931">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31C1332E">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12C4C9E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27745C45">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4E69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1E6516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29F4CE0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0A3074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7DA4A527">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0F8768A3">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5CD6FA6">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2739A7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67B8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2E9D55B">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3135C06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36F707D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1BE1D9E7">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B5EDFE5">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4BB12A1C">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2F2770F5">
      <w:pPr>
        <w:spacing w:line="360" w:lineRule="auto"/>
        <w:ind w:firstLine="420" w:firstLineChars="200"/>
        <w:rPr>
          <w:rFonts w:asciiTheme="minorEastAsia" w:hAnsiTheme="minorEastAsia" w:eastAsiaTheme="minorEastAsia"/>
        </w:rPr>
      </w:pPr>
    </w:p>
    <w:p w14:paraId="22057E1B">
      <w:pPr>
        <w:spacing w:line="360" w:lineRule="auto"/>
        <w:ind w:firstLine="420" w:firstLineChars="200"/>
        <w:rPr>
          <w:rFonts w:asciiTheme="minorEastAsia" w:hAnsiTheme="minorEastAsia" w:eastAsiaTheme="minorEastAsia"/>
        </w:rPr>
      </w:pPr>
    </w:p>
    <w:p w14:paraId="0C44654F">
      <w:pPr>
        <w:jc w:val="center"/>
        <w:rPr>
          <w:b/>
          <w:sz w:val="52"/>
          <w:szCs w:val="52"/>
        </w:rPr>
      </w:pPr>
    </w:p>
    <w:p w14:paraId="68AF5B1C"/>
    <w:p w14:paraId="57DD7F6E"/>
    <w:p w14:paraId="3ECDFA4B"/>
    <w:p w14:paraId="67A38680"/>
    <w:p w14:paraId="1DF58F21"/>
    <w:p w14:paraId="11E6468F">
      <w:pPr>
        <w:jc w:val="center"/>
        <w:rPr>
          <w:b/>
          <w:bCs/>
          <w:sz w:val="52"/>
        </w:rPr>
      </w:pPr>
    </w:p>
    <w:p w14:paraId="06C80C4E">
      <w:pPr>
        <w:pStyle w:val="4"/>
        <w:spacing w:line="400" w:lineRule="exact"/>
        <w:jc w:val="center"/>
        <w:rPr>
          <w:rFonts w:ascii="仿宋" w:hAnsi="仿宋" w:eastAsia="仿宋"/>
          <w:sz w:val="32"/>
          <w:szCs w:val="32"/>
        </w:rPr>
      </w:pPr>
      <w:r>
        <w:rPr>
          <w:rFonts w:hint="eastAsia" w:ascii="仿宋" w:hAnsi="仿宋" w:eastAsia="仿宋"/>
          <w:sz w:val="32"/>
          <w:szCs w:val="32"/>
          <w:lang w:eastAsia="zh-CN"/>
        </w:rPr>
        <w:t>温馨提示</w:t>
      </w:r>
    </w:p>
    <w:p w14:paraId="0F06968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69BCEC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0BE66EF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406E51C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07A405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71F159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67E900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3F657C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4F2D51D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6FCEDCCE">
      <w:pPr>
        <w:rPr>
          <w:rFonts w:hint="eastAsia"/>
          <w:b/>
          <w:bCs/>
          <w:sz w:val="52"/>
        </w:rPr>
      </w:pPr>
      <w:r>
        <w:rPr>
          <w:rFonts w:hint="eastAsia"/>
          <w:b/>
          <w:bCs/>
          <w:sz w:val="52"/>
        </w:rPr>
        <w:br w:type="page"/>
      </w:r>
    </w:p>
    <w:p w14:paraId="492BA44A">
      <w:pPr>
        <w:jc w:val="center"/>
        <w:rPr>
          <w:rFonts w:hint="eastAsia"/>
          <w:b/>
          <w:bCs/>
          <w:sz w:val="52"/>
        </w:rPr>
      </w:pPr>
    </w:p>
    <w:p w14:paraId="1689B9FA">
      <w:pPr>
        <w:jc w:val="center"/>
        <w:rPr>
          <w:b/>
          <w:bCs/>
          <w:sz w:val="52"/>
        </w:rPr>
      </w:pPr>
      <w:r>
        <w:rPr>
          <w:rFonts w:hint="eastAsia"/>
          <w:b/>
          <w:bCs/>
          <w:sz w:val="52"/>
        </w:rPr>
        <w:t>投 标 文 件</w:t>
      </w:r>
    </w:p>
    <w:p w14:paraId="385F225B">
      <w:pPr>
        <w:jc w:val="center"/>
        <w:rPr>
          <w:b/>
          <w:bCs/>
        </w:rPr>
      </w:pPr>
    </w:p>
    <w:p w14:paraId="70730902">
      <w:pPr>
        <w:jc w:val="center"/>
        <w:rPr>
          <w:b/>
          <w:bCs/>
        </w:rPr>
      </w:pPr>
    </w:p>
    <w:p w14:paraId="4DCFB0F1">
      <w:pPr>
        <w:jc w:val="center"/>
        <w:rPr>
          <w:b/>
          <w:bCs/>
        </w:rPr>
      </w:pPr>
    </w:p>
    <w:p w14:paraId="39ACE1E6">
      <w:pPr>
        <w:jc w:val="center"/>
        <w:rPr>
          <w:b/>
          <w:bCs/>
        </w:rPr>
      </w:pPr>
    </w:p>
    <w:p w14:paraId="1743411F">
      <w:pPr>
        <w:jc w:val="center"/>
        <w:rPr>
          <w:b/>
          <w:bCs/>
        </w:rPr>
      </w:pPr>
    </w:p>
    <w:p w14:paraId="6AE8F0B0">
      <w:pPr>
        <w:jc w:val="center"/>
        <w:rPr>
          <w:b/>
          <w:bCs/>
        </w:rPr>
      </w:pPr>
    </w:p>
    <w:p w14:paraId="16F6D83E">
      <w:pPr>
        <w:jc w:val="center"/>
        <w:rPr>
          <w:rFonts w:ascii="宋体" w:hAnsi="宋体"/>
          <w:b/>
          <w:bCs/>
          <w:sz w:val="30"/>
          <w:szCs w:val="30"/>
        </w:rPr>
      </w:pPr>
      <w:r>
        <w:rPr>
          <w:rFonts w:hint="eastAsia" w:ascii="宋体" w:hAnsi="宋体"/>
          <w:b/>
          <w:bCs/>
          <w:sz w:val="30"/>
          <w:szCs w:val="30"/>
        </w:rPr>
        <w:t>（正本/副本）</w:t>
      </w:r>
    </w:p>
    <w:p w14:paraId="53A81F81">
      <w:pPr>
        <w:jc w:val="center"/>
        <w:rPr>
          <w:b/>
          <w:bCs/>
        </w:rPr>
      </w:pPr>
    </w:p>
    <w:p w14:paraId="224DC742">
      <w:pPr>
        <w:jc w:val="center"/>
        <w:rPr>
          <w:b/>
          <w:bCs/>
        </w:rPr>
      </w:pPr>
    </w:p>
    <w:p w14:paraId="19496030">
      <w:pPr>
        <w:jc w:val="center"/>
        <w:rPr>
          <w:b/>
          <w:bCs/>
        </w:rPr>
      </w:pPr>
    </w:p>
    <w:p w14:paraId="0CCEE38D">
      <w:pPr>
        <w:jc w:val="center"/>
        <w:rPr>
          <w:b/>
          <w:bCs/>
        </w:rPr>
      </w:pPr>
    </w:p>
    <w:p w14:paraId="7942E283">
      <w:pPr>
        <w:jc w:val="center"/>
        <w:rPr>
          <w:b/>
          <w:bCs/>
        </w:rPr>
      </w:pPr>
    </w:p>
    <w:p w14:paraId="06B8EB7A">
      <w:pPr>
        <w:jc w:val="center"/>
        <w:rPr>
          <w:b/>
          <w:bCs/>
        </w:rPr>
      </w:pPr>
    </w:p>
    <w:p w14:paraId="14EB9C8C">
      <w:pPr>
        <w:jc w:val="center"/>
        <w:rPr>
          <w:b/>
          <w:bCs/>
        </w:rPr>
      </w:pPr>
    </w:p>
    <w:p w14:paraId="7FBADC01">
      <w:pPr>
        <w:jc w:val="center"/>
        <w:rPr>
          <w:b/>
          <w:bCs/>
        </w:rPr>
      </w:pPr>
    </w:p>
    <w:p w14:paraId="7E85DFC6">
      <w:pPr>
        <w:jc w:val="center"/>
        <w:rPr>
          <w:b/>
          <w:bCs/>
        </w:rPr>
      </w:pPr>
    </w:p>
    <w:p w14:paraId="65C804A0">
      <w:pPr>
        <w:jc w:val="center"/>
        <w:rPr>
          <w:b/>
          <w:bCs/>
        </w:rPr>
      </w:pPr>
    </w:p>
    <w:p w14:paraId="355A91A0">
      <w:pPr>
        <w:jc w:val="center"/>
        <w:rPr>
          <w:b/>
          <w:bCs/>
        </w:rPr>
      </w:pPr>
    </w:p>
    <w:p w14:paraId="0DB6210A">
      <w:pPr>
        <w:jc w:val="center"/>
        <w:rPr>
          <w:b/>
          <w:bCs/>
        </w:rPr>
      </w:pPr>
    </w:p>
    <w:p w14:paraId="72E72324">
      <w:pPr>
        <w:jc w:val="center"/>
        <w:rPr>
          <w:b/>
          <w:bCs/>
        </w:rPr>
      </w:pPr>
    </w:p>
    <w:p w14:paraId="25DE4490">
      <w:pPr>
        <w:jc w:val="center"/>
        <w:rPr>
          <w:b/>
          <w:bCs/>
        </w:rPr>
      </w:pPr>
    </w:p>
    <w:p w14:paraId="31EB15D5">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2D40801">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C9A4B85">
      <w:pPr>
        <w:spacing w:line="480" w:lineRule="auto"/>
        <w:ind w:firstLine="1275" w:firstLineChars="529"/>
        <w:rPr>
          <w:b/>
          <w:bCs/>
          <w:sz w:val="24"/>
        </w:rPr>
      </w:pPr>
      <w:r>
        <w:rPr>
          <w:rFonts w:hint="eastAsia"/>
          <w:b/>
          <w:bCs/>
          <w:sz w:val="24"/>
        </w:rPr>
        <w:t>法定代表人或</w:t>
      </w:r>
    </w:p>
    <w:p w14:paraId="0E8644C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1C763B3">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B502D13">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6F8B15BD">
      <w:pPr>
        <w:spacing w:line="400" w:lineRule="exact"/>
        <w:rPr>
          <w:rFonts w:ascii="仿宋" w:hAnsi="仿宋" w:eastAsia="仿宋"/>
        </w:rPr>
      </w:pPr>
      <w:bookmarkStart w:id="46" w:name="_投标文件格式（第一册）"/>
      <w:bookmarkEnd w:id="46"/>
      <w:bookmarkStart w:id="47" w:name="q0"/>
    </w:p>
    <w:p w14:paraId="630BC8A3">
      <w:pPr>
        <w:spacing w:line="400" w:lineRule="exact"/>
        <w:rPr>
          <w:rFonts w:ascii="仿宋" w:hAnsi="仿宋" w:eastAsia="仿宋"/>
        </w:rPr>
      </w:pPr>
    </w:p>
    <w:p w14:paraId="60BA2C52">
      <w:pPr>
        <w:spacing w:line="400" w:lineRule="exact"/>
        <w:rPr>
          <w:rFonts w:ascii="仿宋" w:hAnsi="仿宋" w:eastAsia="仿宋"/>
        </w:rPr>
      </w:pPr>
    </w:p>
    <w:p w14:paraId="4E5BA8E4">
      <w:pPr>
        <w:pStyle w:val="4"/>
        <w:spacing w:line="400" w:lineRule="exact"/>
        <w:rPr>
          <w:rFonts w:ascii="仿宋" w:hAnsi="仿宋" w:eastAsia="仿宋"/>
        </w:rPr>
      </w:pPr>
      <w:bookmarkStart w:id="48" w:name="_Toc135293340"/>
      <w:r>
        <w:rPr>
          <w:rFonts w:hint="eastAsia" w:ascii="仿宋" w:hAnsi="仿宋" w:eastAsia="仿宋"/>
        </w:rPr>
        <w:t>投标文件格式</w:t>
      </w:r>
      <w:bookmarkEnd w:id="48"/>
    </w:p>
    <w:bookmarkEnd w:id="47"/>
    <w:p w14:paraId="6EB5D0D6">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690B8A02">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42F26EB5">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633CD23C">
      <w:pPr>
        <w:numPr>
          <w:ilvl w:val="0"/>
          <w:numId w:val="7"/>
        </w:numPr>
        <w:adjustRightInd w:val="0"/>
        <w:spacing w:line="360" w:lineRule="auto"/>
        <w:rPr>
          <w:snapToGrid w:val="0"/>
          <w:kern w:val="0"/>
          <w:szCs w:val="21"/>
        </w:rPr>
      </w:pPr>
      <w:r>
        <w:rPr>
          <w:rFonts w:hint="eastAsia"/>
          <w:snapToGrid w:val="0"/>
          <w:kern w:val="0"/>
          <w:szCs w:val="21"/>
        </w:rPr>
        <w:t>投标人资格证明文件（格式1）</w:t>
      </w:r>
    </w:p>
    <w:p w14:paraId="61232287">
      <w:pPr>
        <w:numPr>
          <w:ilvl w:val="0"/>
          <w:numId w:val="7"/>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3696B35C">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6E343A26">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4CB90400">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312CE770">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0324DB51">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6371B963">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7F819BA5">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3CA38617">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7A484DAA">
      <w:pPr>
        <w:numPr>
          <w:ilvl w:val="0"/>
          <w:numId w:val="7"/>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66EA59C2">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05F1FCF7">
      <w:pPr>
        <w:numPr>
          <w:ilvl w:val="0"/>
          <w:numId w:val="7"/>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116D8167">
      <w:pPr>
        <w:adjustRightInd w:val="0"/>
        <w:spacing w:line="300" w:lineRule="auto"/>
        <w:ind w:left="-2"/>
        <w:rPr>
          <w:rFonts w:ascii="宋体" w:hAnsi="宋体"/>
          <w:snapToGrid w:val="0"/>
          <w:kern w:val="0"/>
          <w:szCs w:val="21"/>
        </w:rPr>
      </w:pPr>
    </w:p>
    <w:p w14:paraId="1FFE9CEE">
      <w:pPr>
        <w:adjustRightInd w:val="0"/>
        <w:spacing w:line="300" w:lineRule="auto"/>
        <w:ind w:left="-2"/>
        <w:rPr>
          <w:rFonts w:ascii="宋体" w:hAnsi="宋体"/>
          <w:snapToGrid w:val="0"/>
          <w:kern w:val="0"/>
          <w:szCs w:val="21"/>
        </w:rPr>
      </w:pPr>
    </w:p>
    <w:p w14:paraId="17EACE56">
      <w:pPr>
        <w:adjustRightInd w:val="0"/>
        <w:spacing w:line="300" w:lineRule="auto"/>
        <w:ind w:left="-2"/>
        <w:rPr>
          <w:rFonts w:ascii="宋体" w:hAnsi="宋体"/>
          <w:snapToGrid w:val="0"/>
          <w:kern w:val="0"/>
          <w:szCs w:val="21"/>
        </w:rPr>
      </w:pPr>
    </w:p>
    <w:p w14:paraId="416D33EB">
      <w:pPr>
        <w:ind w:hanging="2"/>
        <w:rPr>
          <w:b/>
          <w:bCs/>
          <w:sz w:val="28"/>
        </w:rPr>
      </w:pPr>
    </w:p>
    <w:p w14:paraId="29BDCFBF">
      <w:pPr>
        <w:adjustRightInd w:val="0"/>
        <w:snapToGrid w:val="0"/>
        <w:spacing w:line="300" w:lineRule="auto"/>
        <w:jc w:val="center"/>
      </w:pPr>
      <w:bookmarkStart w:id="49" w:name="_格式1__投标人资格证明文件"/>
      <w:bookmarkEnd w:id="49"/>
    </w:p>
    <w:p w14:paraId="743A63F6">
      <w:pPr>
        <w:adjustRightInd w:val="0"/>
        <w:snapToGrid w:val="0"/>
        <w:spacing w:line="300" w:lineRule="auto"/>
        <w:jc w:val="center"/>
      </w:pPr>
    </w:p>
    <w:p w14:paraId="4B6A5CAF">
      <w:pPr>
        <w:adjustRightInd w:val="0"/>
        <w:snapToGrid w:val="0"/>
        <w:spacing w:line="300" w:lineRule="auto"/>
        <w:jc w:val="center"/>
      </w:pPr>
    </w:p>
    <w:p w14:paraId="3F0640D5">
      <w:pPr>
        <w:adjustRightInd w:val="0"/>
        <w:snapToGrid w:val="0"/>
        <w:spacing w:line="300" w:lineRule="auto"/>
        <w:jc w:val="center"/>
      </w:pPr>
    </w:p>
    <w:p w14:paraId="5E2D75F1">
      <w:pPr>
        <w:adjustRightInd w:val="0"/>
        <w:snapToGrid w:val="0"/>
        <w:spacing w:line="300" w:lineRule="auto"/>
        <w:jc w:val="center"/>
      </w:pPr>
    </w:p>
    <w:p w14:paraId="0F51CCC4">
      <w:pPr>
        <w:adjustRightInd w:val="0"/>
        <w:snapToGrid w:val="0"/>
        <w:spacing w:line="300" w:lineRule="auto"/>
        <w:jc w:val="center"/>
      </w:pPr>
    </w:p>
    <w:p w14:paraId="5604D8E8">
      <w:pPr>
        <w:adjustRightInd w:val="0"/>
        <w:snapToGrid w:val="0"/>
        <w:spacing w:line="300" w:lineRule="auto"/>
        <w:jc w:val="center"/>
      </w:pPr>
    </w:p>
    <w:p w14:paraId="56B5D04D">
      <w:pPr>
        <w:adjustRightInd w:val="0"/>
        <w:snapToGrid w:val="0"/>
        <w:spacing w:line="300" w:lineRule="auto"/>
        <w:jc w:val="center"/>
      </w:pPr>
    </w:p>
    <w:p w14:paraId="058EBC08">
      <w:pPr>
        <w:adjustRightInd w:val="0"/>
        <w:snapToGrid w:val="0"/>
        <w:spacing w:line="300" w:lineRule="auto"/>
        <w:jc w:val="center"/>
      </w:pPr>
    </w:p>
    <w:p w14:paraId="2D43DCC5">
      <w:pPr>
        <w:adjustRightInd w:val="0"/>
        <w:snapToGrid w:val="0"/>
        <w:spacing w:line="300" w:lineRule="auto"/>
        <w:jc w:val="center"/>
      </w:pPr>
    </w:p>
    <w:p w14:paraId="29CB370C">
      <w:pPr>
        <w:adjustRightInd w:val="0"/>
        <w:snapToGrid w:val="0"/>
        <w:spacing w:line="300" w:lineRule="auto"/>
        <w:jc w:val="center"/>
      </w:pPr>
    </w:p>
    <w:p w14:paraId="5368374C">
      <w:pPr>
        <w:pStyle w:val="4"/>
        <w:spacing w:line="400" w:lineRule="exact"/>
        <w:rPr>
          <w:rFonts w:ascii="仿宋" w:hAnsi="仿宋" w:eastAsia="仿宋"/>
        </w:rPr>
      </w:pPr>
      <w:bookmarkStart w:id="50" w:name="_Toc135293341"/>
      <w:bookmarkStart w:id="51" w:name="_Toc73610158"/>
      <w:r>
        <w:rPr>
          <w:rFonts w:hint="eastAsia" w:ascii="仿宋" w:hAnsi="仿宋" w:eastAsia="仿宋"/>
        </w:rPr>
        <w:t>政府采购违法行为风险知悉确认书</w:t>
      </w:r>
      <w:bookmarkEnd w:id="50"/>
    </w:p>
    <w:p w14:paraId="650AB0F4">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087D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09" w:type="dxa"/>
            <w:noWrap w:val="0"/>
            <w:vAlign w:val="top"/>
          </w:tcPr>
          <w:p w14:paraId="0123E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0960CD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16C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A465A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3CEF79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129D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E946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0666F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689F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01785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354545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1882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27D2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0F1DE6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6FC8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FC226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1568FB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1C86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6B4C2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92F29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7BDE3AE2">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7187E86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1CCE117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4ACA6196">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6A5A0094">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708815D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3F3B7C30">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0B732DEE">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517A48E1">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684EAF3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14BAE7F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5B764CD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76C86F4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4C94D2C9">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3147C48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30F042E6">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715E342D">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29332FAC">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5974E20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6CFFBFA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3661C80A">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5C44B52C">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3C769129">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F32C56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5E430C3E">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39B113E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CEEED0D">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735EF2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1188C4D1">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40B4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58E1732B">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4C7AF156">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767965F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51016590">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6DDA5F7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352CBBD1">
      <w:pPr>
        <w:widowControl/>
        <w:jc w:val="left"/>
        <w:rPr>
          <w:rFonts w:ascii="宋体" w:hAnsi="宋体"/>
          <w:szCs w:val="21"/>
        </w:rPr>
      </w:pPr>
    </w:p>
    <w:p w14:paraId="0996D4BE">
      <w:pPr>
        <w:widowControl/>
        <w:jc w:val="left"/>
        <w:rPr>
          <w:rFonts w:ascii="宋体" w:hAnsi="宋体"/>
          <w:szCs w:val="21"/>
        </w:rPr>
      </w:pPr>
    </w:p>
    <w:p w14:paraId="1BC9FE4E">
      <w:pPr>
        <w:widowControl/>
        <w:jc w:val="left"/>
        <w:rPr>
          <w:rFonts w:ascii="宋体" w:hAnsi="宋体"/>
          <w:szCs w:val="21"/>
        </w:rPr>
      </w:pPr>
    </w:p>
    <w:p w14:paraId="432E069B">
      <w:pPr>
        <w:widowControl/>
        <w:jc w:val="left"/>
        <w:rPr>
          <w:rFonts w:ascii="宋体" w:hAnsi="宋体"/>
          <w:szCs w:val="21"/>
        </w:rPr>
      </w:pPr>
    </w:p>
    <w:p w14:paraId="16C32EDA">
      <w:pPr>
        <w:widowControl/>
        <w:jc w:val="left"/>
        <w:rPr>
          <w:rFonts w:ascii="宋体" w:hAnsi="宋体"/>
          <w:szCs w:val="21"/>
        </w:rPr>
      </w:pPr>
    </w:p>
    <w:p w14:paraId="5299ACEF">
      <w:pPr>
        <w:widowControl/>
        <w:jc w:val="left"/>
        <w:rPr>
          <w:rFonts w:ascii="宋体" w:hAnsi="宋体"/>
          <w:szCs w:val="21"/>
        </w:rPr>
      </w:pPr>
    </w:p>
    <w:p w14:paraId="2FEB5046">
      <w:pPr>
        <w:widowControl/>
        <w:jc w:val="left"/>
        <w:rPr>
          <w:rFonts w:ascii="宋体" w:hAnsi="宋体"/>
          <w:szCs w:val="21"/>
        </w:rPr>
      </w:pPr>
    </w:p>
    <w:p w14:paraId="5E85E688">
      <w:pPr>
        <w:widowControl/>
        <w:jc w:val="left"/>
        <w:rPr>
          <w:rFonts w:ascii="宋体" w:hAnsi="宋体"/>
          <w:szCs w:val="21"/>
        </w:rPr>
      </w:pPr>
    </w:p>
    <w:p w14:paraId="53E8B468">
      <w:pPr>
        <w:widowControl/>
        <w:jc w:val="left"/>
        <w:rPr>
          <w:rFonts w:ascii="宋体" w:hAnsi="宋体"/>
          <w:szCs w:val="21"/>
        </w:rPr>
      </w:pPr>
    </w:p>
    <w:p w14:paraId="390552EA">
      <w:pPr>
        <w:widowControl/>
        <w:jc w:val="left"/>
        <w:rPr>
          <w:rFonts w:ascii="宋体" w:hAnsi="宋体"/>
          <w:szCs w:val="21"/>
        </w:rPr>
      </w:pPr>
    </w:p>
    <w:p w14:paraId="5D450974">
      <w:pPr>
        <w:widowControl/>
        <w:jc w:val="left"/>
        <w:rPr>
          <w:rFonts w:ascii="宋体" w:hAnsi="宋体"/>
          <w:szCs w:val="21"/>
        </w:rPr>
      </w:pPr>
    </w:p>
    <w:p w14:paraId="52E8DDD1">
      <w:pPr>
        <w:widowControl/>
        <w:jc w:val="left"/>
        <w:rPr>
          <w:rFonts w:ascii="宋体" w:hAnsi="宋体"/>
          <w:szCs w:val="21"/>
        </w:rPr>
      </w:pPr>
    </w:p>
    <w:p w14:paraId="0E30C242">
      <w:pPr>
        <w:widowControl/>
        <w:jc w:val="left"/>
        <w:rPr>
          <w:rFonts w:ascii="宋体" w:hAnsi="宋体"/>
          <w:szCs w:val="21"/>
        </w:rPr>
      </w:pPr>
    </w:p>
    <w:p w14:paraId="60DD29A2">
      <w:pPr>
        <w:rPr>
          <w:rFonts w:hint="eastAsia" w:ascii="仿宋" w:hAnsi="仿宋" w:eastAsia="仿宋"/>
        </w:rPr>
      </w:pPr>
      <w:bookmarkStart w:id="52" w:name="_Toc135293342"/>
      <w:r>
        <w:rPr>
          <w:rFonts w:hint="eastAsia" w:ascii="仿宋" w:hAnsi="仿宋" w:eastAsia="仿宋"/>
        </w:rPr>
        <w:br w:type="page"/>
      </w:r>
    </w:p>
    <w:p w14:paraId="72A14A0D">
      <w:pPr>
        <w:rPr>
          <w:rFonts w:hint="eastAsia"/>
        </w:rPr>
      </w:pPr>
    </w:p>
    <w:p w14:paraId="24D9B057">
      <w:pPr>
        <w:pStyle w:val="4"/>
        <w:spacing w:line="400" w:lineRule="exact"/>
        <w:rPr>
          <w:rFonts w:ascii="仿宋" w:hAnsi="仿宋" w:eastAsia="仿宋"/>
        </w:rPr>
      </w:pPr>
      <w:r>
        <w:rPr>
          <w:rFonts w:hint="eastAsia" w:ascii="仿宋" w:hAnsi="仿宋" w:eastAsia="仿宋"/>
        </w:rPr>
        <w:t>评标指引表</w:t>
      </w:r>
      <w:bookmarkEnd w:id="51"/>
      <w:bookmarkEnd w:id="52"/>
    </w:p>
    <w:p w14:paraId="0C340AF0">
      <w:pPr>
        <w:jc w:val="center"/>
        <w:rPr>
          <w:b/>
          <w:szCs w:val="21"/>
        </w:rPr>
      </w:pPr>
    </w:p>
    <w:p w14:paraId="0C16BB4A">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09BB90D1">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5E04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5677C5F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1DB3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3E39AB67">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02CE61EC">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51FA2BF6">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0BFBAC21">
            <w:pPr>
              <w:spacing w:line="360" w:lineRule="exact"/>
              <w:jc w:val="center"/>
              <w:rPr>
                <w:rFonts w:ascii="宋体" w:hAnsi="宋体"/>
                <w:szCs w:val="21"/>
              </w:rPr>
            </w:pPr>
            <w:r>
              <w:rPr>
                <w:rFonts w:hint="eastAsia" w:ascii="宋体" w:hAnsi="宋体"/>
                <w:szCs w:val="21"/>
              </w:rPr>
              <w:t>备注</w:t>
            </w:r>
          </w:p>
        </w:tc>
      </w:tr>
      <w:tr w14:paraId="3EC8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416C9112">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36027B41">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3EEFDBB9">
            <w:pPr>
              <w:spacing w:line="360" w:lineRule="exact"/>
              <w:jc w:val="center"/>
              <w:rPr>
                <w:rFonts w:ascii="宋体" w:hAnsi="宋体"/>
                <w:b/>
                <w:szCs w:val="21"/>
              </w:rPr>
            </w:pPr>
          </w:p>
        </w:tc>
        <w:tc>
          <w:tcPr>
            <w:tcW w:w="1472" w:type="dxa"/>
            <w:vAlign w:val="center"/>
          </w:tcPr>
          <w:p w14:paraId="20A48A95">
            <w:pPr>
              <w:spacing w:line="360" w:lineRule="exact"/>
              <w:jc w:val="center"/>
              <w:rPr>
                <w:rFonts w:ascii="宋体" w:hAnsi="宋体"/>
                <w:b/>
                <w:szCs w:val="21"/>
              </w:rPr>
            </w:pPr>
          </w:p>
        </w:tc>
      </w:tr>
      <w:tr w14:paraId="3166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159F4810">
            <w:pPr>
              <w:spacing w:line="360" w:lineRule="exact"/>
              <w:jc w:val="center"/>
              <w:rPr>
                <w:rFonts w:ascii="宋体" w:hAnsi="宋体"/>
                <w:szCs w:val="21"/>
              </w:rPr>
            </w:pPr>
            <w:r>
              <w:rPr>
                <w:rFonts w:hint="eastAsia" w:ascii="宋体" w:hAnsi="宋体"/>
                <w:szCs w:val="21"/>
              </w:rPr>
              <w:t>技术部分</w:t>
            </w:r>
          </w:p>
        </w:tc>
        <w:tc>
          <w:tcPr>
            <w:tcW w:w="4854" w:type="dxa"/>
          </w:tcPr>
          <w:p w14:paraId="400ABDE5">
            <w:pPr>
              <w:spacing w:line="360" w:lineRule="exact"/>
              <w:jc w:val="center"/>
              <w:rPr>
                <w:rFonts w:ascii="宋体" w:hAnsi="宋体"/>
                <w:szCs w:val="21"/>
              </w:rPr>
            </w:pPr>
            <w:r>
              <w:rPr>
                <w:rFonts w:hint="eastAsia" w:ascii="宋体" w:hAnsi="宋体"/>
                <w:szCs w:val="21"/>
              </w:rPr>
              <w:t>1.……</w:t>
            </w:r>
          </w:p>
        </w:tc>
        <w:tc>
          <w:tcPr>
            <w:tcW w:w="2169" w:type="dxa"/>
            <w:vAlign w:val="center"/>
          </w:tcPr>
          <w:p w14:paraId="24DEE3CC">
            <w:pPr>
              <w:spacing w:line="360" w:lineRule="exact"/>
              <w:jc w:val="center"/>
              <w:rPr>
                <w:rFonts w:ascii="宋体" w:hAnsi="宋体"/>
                <w:b/>
                <w:szCs w:val="21"/>
              </w:rPr>
            </w:pPr>
          </w:p>
        </w:tc>
        <w:tc>
          <w:tcPr>
            <w:tcW w:w="1472" w:type="dxa"/>
            <w:vAlign w:val="center"/>
          </w:tcPr>
          <w:p w14:paraId="6031EF3B">
            <w:pPr>
              <w:spacing w:line="360" w:lineRule="exact"/>
              <w:jc w:val="center"/>
              <w:rPr>
                <w:rFonts w:ascii="宋体" w:hAnsi="宋体"/>
                <w:b/>
                <w:szCs w:val="21"/>
              </w:rPr>
            </w:pPr>
          </w:p>
        </w:tc>
      </w:tr>
      <w:tr w14:paraId="3FCB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168F0796">
            <w:pPr>
              <w:spacing w:line="360" w:lineRule="exact"/>
              <w:jc w:val="center"/>
              <w:rPr>
                <w:rFonts w:ascii="宋体" w:hAnsi="宋体"/>
                <w:szCs w:val="21"/>
              </w:rPr>
            </w:pPr>
          </w:p>
        </w:tc>
        <w:tc>
          <w:tcPr>
            <w:tcW w:w="4854" w:type="dxa"/>
          </w:tcPr>
          <w:p w14:paraId="7D036D43">
            <w:pPr>
              <w:spacing w:line="360" w:lineRule="exact"/>
              <w:jc w:val="center"/>
              <w:rPr>
                <w:rFonts w:ascii="宋体" w:hAnsi="宋体"/>
                <w:szCs w:val="21"/>
              </w:rPr>
            </w:pPr>
            <w:r>
              <w:rPr>
                <w:rFonts w:hint="eastAsia" w:ascii="宋体" w:hAnsi="宋体"/>
                <w:szCs w:val="21"/>
              </w:rPr>
              <w:t>2.……</w:t>
            </w:r>
          </w:p>
        </w:tc>
        <w:tc>
          <w:tcPr>
            <w:tcW w:w="2169" w:type="dxa"/>
            <w:vAlign w:val="center"/>
          </w:tcPr>
          <w:p w14:paraId="4DFF4B9C">
            <w:pPr>
              <w:spacing w:line="360" w:lineRule="exact"/>
              <w:jc w:val="center"/>
              <w:rPr>
                <w:rFonts w:ascii="宋体" w:hAnsi="宋体"/>
                <w:b/>
                <w:szCs w:val="21"/>
              </w:rPr>
            </w:pPr>
          </w:p>
        </w:tc>
        <w:tc>
          <w:tcPr>
            <w:tcW w:w="1472" w:type="dxa"/>
            <w:vAlign w:val="center"/>
          </w:tcPr>
          <w:p w14:paraId="6A8393D7">
            <w:pPr>
              <w:spacing w:line="360" w:lineRule="exact"/>
              <w:jc w:val="center"/>
              <w:rPr>
                <w:rFonts w:ascii="宋体" w:hAnsi="宋体"/>
                <w:b/>
                <w:szCs w:val="21"/>
              </w:rPr>
            </w:pPr>
          </w:p>
        </w:tc>
      </w:tr>
      <w:tr w14:paraId="59E5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C31DC83">
            <w:pPr>
              <w:spacing w:line="360" w:lineRule="exact"/>
              <w:jc w:val="center"/>
              <w:rPr>
                <w:rFonts w:ascii="宋体" w:hAnsi="宋体"/>
                <w:szCs w:val="21"/>
              </w:rPr>
            </w:pPr>
          </w:p>
        </w:tc>
        <w:tc>
          <w:tcPr>
            <w:tcW w:w="4854" w:type="dxa"/>
          </w:tcPr>
          <w:p w14:paraId="2D18E803">
            <w:pPr>
              <w:spacing w:line="360" w:lineRule="exact"/>
              <w:jc w:val="center"/>
              <w:rPr>
                <w:rFonts w:ascii="宋体" w:hAnsi="宋体"/>
                <w:szCs w:val="21"/>
              </w:rPr>
            </w:pPr>
            <w:r>
              <w:rPr>
                <w:rFonts w:hint="eastAsia" w:ascii="宋体" w:hAnsi="宋体"/>
                <w:szCs w:val="21"/>
              </w:rPr>
              <w:t>……</w:t>
            </w:r>
          </w:p>
        </w:tc>
        <w:tc>
          <w:tcPr>
            <w:tcW w:w="2169" w:type="dxa"/>
            <w:vAlign w:val="center"/>
          </w:tcPr>
          <w:p w14:paraId="5AB4EEC6">
            <w:pPr>
              <w:spacing w:line="360" w:lineRule="exact"/>
              <w:jc w:val="center"/>
              <w:rPr>
                <w:rFonts w:ascii="宋体" w:hAnsi="宋体"/>
                <w:b/>
                <w:szCs w:val="21"/>
              </w:rPr>
            </w:pPr>
          </w:p>
        </w:tc>
        <w:tc>
          <w:tcPr>
            <w:tcW w:w="1472" w:type="dxa"/>
            <w:vAlign w:val="center"/>
          </w:tcPr>
          <w:p w14:paraId="26366E7C">
            <w:pPr>
              <w:spacing w:line="360" w:lineRule="exact"/>
              <w:jc w:val="center"/>
              <w:rPr>
                <w:rFonts w:ascii="宋体" w:hAnsi="宋体"/>
                <w:b/>
                <w:szCs w:val="21"/>
              </w:rPr>
            </w:pPr>
          </w:p>
        </w:tc>
      </w:tr>
      <w:tr w14:paraId="6DEC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58648D9F">
            <w:pPr>
              <w:spacing w:line="360" w:lineRule="exact"/>
              <w:jc w:val="center"/>
              <w:rPr>
                <w:rFonts w:ascii="宋体" w:hAnsi="宋体"/>
                <w:szCs w:val="21"/>
              </w:rPr>
            </w:pPr>
            <w:r>
              <w:rPr>
                <w:rFonts w:hint="eastAsia" w:ascii="宋体" w:hAnsi="宋体"/>
                <w:szCs w:val="21"/>
              </w:rPr>
              <w:t>商务部分</w:t>
            </w:r>
          </w:p>
        </w:tc>
        <w:tc>
          <w:tcPr>
            <w:tcW w:w="4854" w:type="dxa"/>
          </w:tcPr>
          <w:p w14:paraId="0F73B363">
            <w:pPr>
              <w:spacing w:line="360" w:lineRule="exact"/>
              <w:jc w:val="center"/>
              <w:rPr>
                <w:rFonts w:ascii="宋体" w:hAnsi="宋体"/>
                <w:szCs w:val="21"/>
              </w:rPr>
            </w:pPr>
            <w:r>
              <w:rPr>
                <w:rFonts w:hint="eastAsia" w:ascii="宋体" w:hAnsi="宋体"/>
                <w:szCs w:val="21"/>
              </w:rPr>
              <w:t>1.……</w:t>
            </w:r>
          </w:p>
        </w:tc>
        <w:tc>
          <w:tcPr>
            <w:tcW w:w="2169" w:type="dxa"/>
            <w:vAlign w:val="center"/>
          </w:tcPr>
          <w:p w14:paraId="7767DCDE">
            <w:pPr>
              <w:spacing w:line="360" w:lineRule="exact"/>
              <w:jc w:val="center"/>
              <w:rPr>
                <w:rFonts w:ascii="宋体" w:hAnsi="宋体"/>
                <w:b/>
                <w:szCs w:val="21"/>
              </w:rPr>
            </w:pPr>
          </w:p>
        </w:tc>
        <w:tc>
          <w:tcPr>
            <w:tcW w:w="1472" w:type="dxa"/>
            <w:vAlign w:val="center"/>
          </w:tcPr>
          <w:p w14:paraId="38F556CE">
            <w:pPr>
              <w:spacing w:line="360" w:lineRule="exact"/>
              <w:jc w:val="center"/>
              <w:rPr>
                <w:rFonts w:ascii="宋体" w:hAnsi="宋体"/>
                <w:b/>
                <w:szCs w:val="21"/>
              </w:rPr>
            </w:pPr>
          </w:p>
        </w:tc>
      </w:tr>
      <w:tr w14:paraId="6759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D24BAD3">
            <w:pPr>
              <w:spacing w:line="360" w:lineRule="exact"/>
              <w:jc w:val="center"/>
              <w:rPr>
                <w:rFonts w:ascii="宋体" w:hAnsi="宋体"/>
                <w:szCs w:val="21"/>
              </w:rPr>
            </w:pPr>
          </w:p>
        </w:tc>
        <w:tc>
          <w:tcPr>
            <w:tcW w:w="4854" w:type="dxa"/>
          </w:tcPr>
          <w:p w14:paraId="00F02288">
            <w:pPr>
              <w:spacing w:line="360" w:lineRule="exact"/>
              <w:jc w:val="center"/>
              <w:rPr>
                <w:rFonts w:ascii="宋体" w:hAnsi="宋体"/>
                <w:szCs w:val="21"/>
              </w:rPr>
            </w:pPr>
            <w:r>
              <w:rPr>
                <w:rFonts w:hint="eastAsia" w:ascii="宋体" w:hAnsi="宋体"/>
                <w:szCs w:val="21"/>
              </w:rPr>
              <w:t>2.……</w:t>
            </w:r>
          </w:p>
        </w:tc>
        <w:tc>
          <w:tcPr>
            <w:tcW w:w="2169" w:type="dxa"/>
            <w:vAlign w:val="center"/>
          </w:tcPr>
          <w:p w14:paraId="1286D45D">
            <w:pPr>
              <w:spacing w:line="360" w:lineRule="exact"/>
              <w:jc w:val="center"/>
              <w:rPr>
                <w:rFonts w:ascii="宋体" w:hAnsi="宋体"/>
                <w:b/>
                <w:szCs w:val="21"/>
              </w:rPr>
            </w:pPr>
          </w:p>
        </w:tc>
        <w:tc>
          <w:tcPr>
            <w:tcW w:w="1472" w:type="dxa"/>
            <w:vAlign w:val="center"/>
          </w:tcPr>
          <w:p w14:paraId="4354F624">
            <w:pPr>
              <w:spacing w:line="360" w:lineRule="exact"/>
              <w:jc w:val="center"/>
              <w:rPr>
                <w:rFonts w:ascii="宋体" w:hAnsi="宋体"/>
                <w:b/>
                <w:szCs w:val="21"/>
              </w:rPr>
            </w:pPr>
          </w:p>
        </w:tc>
      </w:tr>
      <w:tr w14:paraId="2BEC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645252FF">
            <w:pPr>
              <w:spacing w:line="360" w:lineRule="exact"/>
              <w:jc w:val="center"/>
              <w:rPr>
                <w:rFonts w:ascii="宋体" w:hAnsi="宋体"/>
                <w:szCs w:val="21"/>
              </w:rPr>
            </w:pPr>
          </w:p>
        </w:tc>
        <w:tc>
          <w:tcPr>
            <w:tcW w:w="4854" w:type="dxa"/>
          </w:tcPr>
          <w:p w14:paraId="7B3937E2">
            <w:pPr>
              <w:spacing w:line="360" w:lineRule="exact"/>
              <w:jc w:val="center"/>
              <w:rPr>
                <w:rFonts w:ascii="宋体" w:hAnsi="宋体"/>
                <w:szCs w:val="21"/>
              </w:rPr>
            </w:pPr>
            <w:r>
              <w:rPr>
                <w:rFonts w:hint="eastAsia" w:ascii="宋体" w:hAnsi="宋体"/>
                <w:szCs w:val="21"/>
              </w:rPr>
              <w:t>……</w:t>
            </w:r>
          </w:p>
        </w:tc>
        <w:tc>
          <w:tcPr>
            <w:tcW w:w="2169" w:type="dxa"/>
            <w:vAlign w:val="center"/>
          </w:tcPr>
          <w:p w14:paraId="176A2309">
            <w:pPr>
              <w:spacing w:line="360" w:lineRule="exact"/>
              <w:jc w:val="center"/>
              <w:rPr>
                <w:rFonts w:ascii="宋体" w:hAnsi="宋体"/>
                <w:b/>
                <w:szCs w:val="21"/>
              </w:rPr>
            </w:pPr>
          </w:p>
        </w:tc>
        <w:tc>
          <w:tcPr>
            <w:tcW w:w="1472" w:type="dxa"/>
            <w:vAlign w:val="center"/>
          </w:tcPr>
          <w:p w14:paraId="7394D8DD">
            <w:pPr>
              <w:spacing w:line="360" w:lineRule="exact"/>
              <w:jc w:val="center"/>
              <w:rPr>
                <w:rFonts w:ascii="宋体" w:hAnsi="宋体"/>
                <w:b/>
                <w:szCs w:val="21"/>
              </w:rPr>
            </w:pPr>
          </w:p>
        </w:tc>
      </w:tr>
    </w:tbl>
    <w:p w14:paraId="15860445">
      <w:pPr>
        <w:pStyle w:val="27"/>
        <w:spacing w:line="360" w:lineRule="auto"/>
        <w:ind w:firstLine="424" w:firstLineChars="201"/>
        <w:rPr>
          <w:rFonts w:hAnsi="宋体"/>
          <w:b/>
          <w:szCs w:val="21"/>
        </w:rPr>
      </w:pPr>
    </w:p>
    <w:p w14:paraId="25C2CC0D">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DD87454"/>
    <w:p w14:paraId="7201C30B"/>
    <w:p w14:paraId="7B8A915E"/>
    <w:p w14:paraId="76FE0AE3">
      <w:pPr>
        <w:pStyle w:val="4"/>
        <w:spacing w:line="400" w:lineRule="exact"/>
        <w:rPr>
          <w:rFonts w:hint="eastAsia" w:ascii="仿宋" w:hAnsi="仿宋" w:eastAsia="仿宋"/>
          <w:lang w:eastAsia="zh-CN"/>
        </w:rPr>
      </w:pPr>
    </w:p>
    <w:p w14:paraId="68361AE5">
      <w:pPr>
        <w:pStyle w:val="4"/>
        <w:spacing w:line="400" w:lineRule="exact"/>
        <w:rPr>
          <w:rFonts w:hint="eastAsia" w:ascii="仿宋" w:hAnsi="仿宋" w:eastAsia="仿宋"/>
          <w:lang w:eastAsia="zh-CN"/>
        </w:rPr>
      </w:pPr>
    </w:p>
    <w:p w14:paraId="01C2666E">
      <w:pPr>
        <w:pStyle w:val="4"/>
        <w:spacing w:line="400" w:lineRule="exact"/>
        <w:rPr>
          <w:rFonts w:hint="eastAsia" w:ascii="仿宋" w:hAnsi="仿宋" w:eastAsia="仿宋"/>
          <w:lang w:eastAsia="zh-CN"/>
        </w:rPr>
      </w:pPr>
    </w:p>
    <w:p w14:paraId="1DB21F83">
      <w:pPr>
        <w:rPr>
          <w:rFonts w:hint="eastAsia" w:ascii="仿宋" w:hAnsi="仿宋" w:eastAsia="仿宋"/>
          <w:lang w:eastAsia="zh-CN"/>
        </w:rPr>
      </w:pPr>
      <w:r>
        <w:rPr>
          <w:rFonts w:hint="eastAsia" w:ascii="仿宋" w:hAnsi="仿宋" w:eastAsia="仿宋"/>
          <w:lang w:eastAsia="zh-CN"/>
        </w:rPr>
        <w:br w:type="page"/>
      </w:r>
    </w:p>
    <w:p w14:paraId="49123A61">
      <w:pPr>
        <w:rPr>
          <w:rFonts w:hint="eastAsia"/>
          <w:lang w:eastAsia="zh-CN"/>
        </w:rPr>
      </w:pPr>
    </w:p>
    <w:p w14:paraId="011550A0">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0D8CADF8">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4D35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A3133D8">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3A6815EE">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65307A60">
            <w:pPr>
              <w:spacing w:line="360" w:lineRule="exact"/>
              <w:jc w:val="center"/>
              <w:rPr>
                <w:rFonts w:hint="eastAsia" w:ascii="宋体" w:hAnsi="宋体"/>
                <w:szCs w:val="21"/>
                <w:lang w:eastAsia="zh-CN"/>
              </w:rPr>
            </w:pPr>
            <w:r>
              <w:rPr>
                <w:rFonts w:hint="eastAsia" w:ascii="宋体" w:hAnsi="宋体"/>
                <w:szCs w:val="21"/>
                <w:lang w:eastAsia="zh-CN"/>
              </w:rPr>
              <w:t>自查情况</w:t>
            </w:r>
          </w:p>
          <w:p w14:paraId="350F9B07">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74C5DB4">
            <w:pPr>
              <w:spacing w:line="360" w:lineRule="exact"/>
              <w:jc w:val="center"/>
              <w:rPr>
                <w:rFonts w:ascii="宋体" w:hAnsi="宋体"/>
                <w:szCs w:val="21"/>
              </w:rPr>
            </w:pPr>
            <w:r>
              <w:rPr>
                <w:rFonts w:hint="eastAsia" w:ascii="宋体" w:hAnsi="宋体"/>
                <w:szCs w:val="21"/>
              </w:rPr>
              <w:t>备注</w:t>
            </w:r>
          </w:p>
        </w:tc>
      </w:tr>
      <w:tr w14:paraId="04D4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37266D1E">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0804E6F4">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60EA00">
            <w:pPr>
              <w:spacing w:line="360" w:lineRule="exact"/>
              <w:jc w:val="center"/>
              <w:rPr>
                <w:rFonts w:ascii="宋体" w:hAnsi="宋体"/>
                <w:b/>
                <w:szCs w:val="21"/>
              </w:rPr>
            </w:pPr>
          </w:p>
        </w:tc>
        <w:tc>
          <w:tcPr>
            <w:tcW w:w="924" w:type="dxa"/>
            <w:noWrap w:val="0"/>
            <w:vAlign w:val="center"/>
          </w:tcPr>
          <w:p w14:paraId="29794CC7">
            <w:pPr>
              <w:spacing w:line="360" w:lineRule="exact"/>
              <w:jc w:val="center"/>
              <w:rPr>
                <w:rFonts w:ascii="宋体" w:hAnsi="宋体"/>
                <w:b/>
                <w:szCs w:val="21"/>
              </w:rPr>
            </w:pPr>
          </w:p>
        </w:tc>
      </w:tr>
      <w:tr w14:paraId="177B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95F7FCE">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3D4810FD">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3F62BA1">
            <w:pPr>
              <w:spacing w:line="360" w:lineRule="exact"/>
              <w:jc w:val="center"/>
              <w:rPr>
                <w:rFonts w:ascii="宋体" w:hAnsi="宋体"/>
                <w:b/>
                <w:szCs w:val="21"/>
              </w:rPr>
            </w:pPr>
          </w:p>
        </w:tc>
        <w:tc>
          <w:tcPr>
            <w:tcW w:w="924" w:type="dxa"/>
            <w:noWrap w:val="0"/>
            <w:vAlign w:val="center"/>
          </w:tcPr>
          <w:p w14:paraId="296B4CAF">
            <w:pPr>
              <w:spacing w:line="360" w:lineRule="exact"/>
              <w:jc w:val="center"/>
              <w:rPr>
                <w:rFonts w:ascii="宋体" w:hAnsi="宋体"/>
                <w:b/>
                <w:szCs w:val="21"/>
              </w:rPr>
            </w:pPr>
          </w:p>
        </w:tc>
      </w:tr>
      <w:tr w14:paraId="13FA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4E0FD444">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02B6AA65">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1727D831">
            <w:pPr>
              <w:spacing w:line="360" w:lineRule="exact"/>
              <w:jc w:val="center"/>
              <w:rPr>
                <w:rFonts w:ascii="宋体" w:hAnsi="宋体"/>
                <w:b/>
                <w:szCs w:val="21"/>
              </w:rPr>
            </w:pPr>
          </w:p>
        </w:tc>
        <w:tc>
          <w:tcPr>
            <w:tcW w:w="924" w:type="dxa"/>
            <w:noWrap w:val="0"/>
            <w:vAlign w:val="center"/>
          </w:tcPr>
          <w:p w14:paraId="4CBAF76B">
            <w:pPr>
              <w:spacing w:line="360" w:lineRule="exact"/>
              <w:jc w:val="center"/>
              <w:rPr>
                <w:rFonts w:ascii="宋体" w:hAnsi="宋体"/>
                <w:b/>
                <w:szCs w:val="21"/>
              </w:rPr>
            </w:pPr>
          </w:p>
        </w:tc>
      </w:tr>
      <w:tr w14:paraId="1521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2348423">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54A56022">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11507977">
            <w:pPr>
              <w:spacing w:line="360" w:lineRule="exact"/>
              <w:jc w:val="center"/>
              <w:rPr>
                <w:rFonts w:ascii="宋体" w:hAnsi="宋体"/>
                <w:b/>
                <w:szCs w:val="21"/>
              </w:rPr>
            </w:pPr>
          </w:p>
        </w:tc>
        <w:tc>
          <w:tcPr>
            <w:tcW w:w="924" w:type="dxa"/>
            <w:noWrap w:val="0"/>
            <w:vAlign w:val="center"/>
          </w:tcPr>
          <w:p w14:paraId="1B70C80D">
            <w:pPr>
              <w:spacing w:line="360" w:lineRule="exact"/>
              <w:jc w:val="center"/>
              <w:rPr>
                <w:rFonts w:ascii="宋体" w:hAnsi="宋体"/>
                <w:b/>
                <w:szCs w:val="21"/>
              </w:rPr>
            </w:pPr>
          </w:p>
        </w:tc>
      </w:tr>
      <w:tr w14:paraId="43D1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39B87AB7">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7470B074">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07BB4B8C">
            <w:pPr>
              <w:spacing w:line="360" w:lineRule="exact"/>
              <w:jc w:val="center"/>
              <w:rPr>
                <w:rFonts w:ascii="宋体" w:hAnsi="宋体"/>
                <w:b/>
                <w:szCs w:val="21"/>
              </w:rPr>
            </w:pPr>
          </w:p>
        </w:tc>
        <w:tc>
          <w:tcPr>
            <w:tcW w:w="924" w:type="dxa"/>
            <w:noWrap w:val="0"/>
            <w:vAlign w:val="center"/>
          </w:tcPr>
          <w:p w14:paraId="6AF1CA14">
            <w:pPr>
              <w:spacing w:line="360" w:lineRule="exact"/>
              <w:jc w:val="center"/>
              <w:rPr>
                <w:rFonts w:ascii="宋体" w:hAnsi="宋体"/>
                <w:b/>
                <w:szCs w:val="21"/>
              </w:rPr>
            </w:pPr>
          </w:p>
        </w:tc>
      </w:tr>
      <w:tr w14:paraId="73B5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593AE4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2D031C2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50A8319E">
            <w:pPr>
              <w:spacing w:line="360" w:lineRule="exact"/>
              <w:jc w:val="center"/>
              <w:rPr>
                <w:rFonts w:ascii="宋体" w:hAnsi="宋体"/>
                <w:b/>
                <w:szCs w:val="21"/>
              </w:rPr>
            </w:pPr>
          </w:p>
        </w:tc>
        <w:tc>
          <w:tcPr>
            <w:tcW w:w="924" w:type="dxa"/>
            <w:noWrap w:val="0"/>
            <w:vAlign w:val="center"/>
          </w:tcPr>
          <w:p w14:paraId="4A4327CD">
            <w:pPr>
              <w:spacing w:line="360" w:lineRule="exact"/>
              <w:jc w:val="center"/>
              <w:rPr>
                <w:rFonts w:ascii="宋体" w:hAnsi="宋体"/>
                <w:b/>
                <w:szCs w:val="21"/>
              </w:rPr>
            </w:pPr>
          </w:p>
        </w:tc>
      </w:tr>
      <w:tr w14:paraId="4C82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1F46097">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16214A15">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676C9B9E">
            <w:pPr>
              <w:spacing w:line="360" w:lineRule="exact"/>
              <w:jc w:val="center"/>
              <w:rPr>
                <w:rFonts w:ascii="宋体" w:hAnsi="宋体"/>
                <w:b/>
                <w:szCs w:val="21"/>
              </w:rPr>
            </w:pPr>
          </w:p>
        </w:tc>
        <w:tc>
          <w:tcPr>
            <w:tcW w:w="924" w:type="dxa"/>
            <w:noWrap w:val="0"/>
            <w:vAlign w:val="center"/>
          </w:tcPr>
          <w:p w14:paraId="297D500E">
            <w:pPr>
              <w:spacing w:line="360" w:lineRule="exact"/>
              <w:jc w:val="center"/>
              <w:rPr>
                <w:rFonts w:ascii="宋体" w:hAnsi="宋体"/>
                <w:b/>
                <w:szCs w:val="21"/>
              </w:rPr>
            </w:pPr>
          </w:p>
        </w:tc>
      </w:tr>
      <w:tr w14:paraId="1131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5948D4CD">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384EAAA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3F914904">
            <w:pPr>
              <w:spacing w:line="360" w:lineRule="exact"/>
              <w:jc w:val="center"/>
              <w:rPr>
                <w:rFonts w:ascii="宋体" w:hAnsi="宋体"/>
                <w:b/>
                <w:szCs w:val="21"/>
              </w:rPr>
            </w:pPr>
          </w:p>
        </w:tc>
        <w:tc>
          <w:tcPr>
            <w:tcW w:w="924" w:type="dxa"/>
            <w:noWrap w:val="0"/>
            <w:vAlign w:val="center"/>
          </w:tcPr>
          <w:p w14:paraId="71180B49">
            <w:pPr>
              <w:spacing w:line="360" w:lineRule="exact"/>
              <w:jc w:val="center"/>
              <w:rPr>
                <w:rFonts w:ascii="宋体" w:hAnsi="宋体"/>
                <w:b/>
                <w:szCs w:val="21"/>
              </w:rPr>
            </w:pPr>
          </w:p>
        </w:tc>
      </w:tr>
      <w:tr w14:paraId="4629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50F82573">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5F416AC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54D6C574">
            <w:pPr>
              <w:spacing w:line="360" w:lineRule="exact"/>
              <w:jc w:val="center"/>
              <w:rPr>
                <w:rFonts w:ascii="宋体" w:hAnsi="宋体"/>
                <w:b/>
                <w:szCs w:val="21"/>
              </w:rPr>
            </w:pPr>
          </w:p>
        </w:tc>
        <w:tc>
          <w:tcPr>
            <w:tcW w:w="924" w:type="dxa"/>
            <w:noWrap w:val="0"/>
            <w:vAlign w:val="center"/>
          </w:tcPr>
          <w:p w14:paraId="6B1D0A16">
            <w:pPr>
              <w:spacing w:line="360" w:lineRule="exact"/>
              <w:jc w:val="center"/>
              <w:rPr>
                <w:rFonts w:ascii="宋体" w:hAnsi="宋体"/>
                <w:b/>
                <w:szCs w:val="21"/>
              </w:rPr>
            </w:pPr>
          </w:p>
        </w:tc>
      </w:tr>
      <w:tr w14:paraId="5654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4A847A9">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74B1485E">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CE145BD">
            <w:pPr>
              <w:spacing w:line="360" w:lineRule="exact"/>
              <w:jc w:val="center"/>
              <w:rPr>
                <w:rFonts w:ascii="宋体" w:hAnsi="宋体"/>
                <w:b/>
                <w:szCs w:val="21"/>
              </w:rPr>
            </w:pPr>
          </w:p>
        </w:tc>
        <w:tc>
          <w:tcPr>
            <w:tcW w:w="924" w:type="dxa"/>
            <w:noWrap w:val="0"/>
            <w:vAlign w:val="center"/>
          </w:tcPr>
          <w:p w14:paraId="2C5ADDCD">
            <w:pPr>
              <w:spacing w:line="360" w:lineRule="exact"/>
              <w:jc w:val="center"/>
              <w:rPr>
                <w:rFonts w:ascii="宋体" w:hAnsi="宋体"/>
                <w:b/>
                <w:szCs w:val="21"/>
              </w:rPr>
            </w:pPr>
          </w:p>
        </w:tc>
      </w:tr>
      <w:tr w14:paraId="1AEB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C75FAF8">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0EC75BBC">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232EF509">
            <w:pPr>
              <w:spacing w:line="360" w:lineRule="exact"/>
              <w:jc w:val="center"/>
              <w:rPr>
                <w:rFonts w:ascii="宋体" w:hAnsi="宋体"/>
                <w:b/>
                <w:szCs w:val="21"/>
              </w:rPr>
            </w:pPr>
          </w:p>
        </w:tc>
        <w:tc>
          <w:tcPr>
            <w:tcW w:w="924" w:type="dxa"/>
            <w:noWrap w:val="0"/>
            <w:vAlign w:val="center"/>
          </w:tcPr>
          <w:p w14:paraId="4B9387F9">
            <w:pPr>
              <w:spacing w:line="360" w:lineRule="exact"/>
              <w:jc w:val="center"/>
              <w:rPr>
                <w:rFonts w:ascii="宋体" w:hAnsi="宋体"/>
                <w:b/>
                <w:szCs w:val="21"/>
              </w:rPr>
            </w:pPr>
          </w:p>
        </w:tc>
      </w:tr>
      <w:tr w14:paraId="0975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9FEF70">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64218A3B">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3494E4C6">
            <w:pPr>
              <w:spacing w:line="360" w:lineRule="exact"/>
              <w:jc w:val="center"/>
              <w:rPr>
                <w:rFonts w:ascii="宋体" w:hAnsi="宋体"/>
                <w:b/>
                <w:szCs w:val="21"/>
              </w:rPr>
            </w:pPr>
          </w:p>
        </w:tc>
        <w:tc>
          <w:tcPr>
            <w:tcW w:w="924" w:type="dxa"/>
            <w:noWrap w:val="0"/>
            <w:vAlign w:val="center"/>
          </w:tcPr>
          <w:p w14:paraId="3BE8C1EF">
            <w:pPr>
              <w:spacing w:line="360" w:lineRule="exact"/>
              <w:jc w:val="center"/>
              <w:rPr>
                <w:rFonts w:ascii="宋体" w:hAnsi="宋体"/>
                <w:b/>
                <w:szCs w:val="21"/>
              </w:rPr>
            </w:pPr>
          </w:p>
        </w:tc>
      </w:tr>
      <w:tr w14:paraId="6444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80B7F3B">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62E63F62">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27ABE086">
            <w:pPr>
              <w:spacing w:line="360" w:lineRule="exact"/>
              <w:jc w:val="center"/>
              <w:rPr>
                <w:rFonts w:ascii="宋体" w:hAnsi="宋体"/>
                <w:b/>
                <w:szCs w:val="21"/>
              </w:rPr>
            </w:pPr>
          </w:p>
        </w:tc>
        <w:tc>
          <w:tcPr>
            <w:tcW w:w="924" w:type="dxa"/>
            <w:noWrap w:val="0"/>
            <w:vAlign w:val="center"/>
          </w:tcPr>
          <w:p w14:paraId="1E303C69">
            <w:pPr>
              <w:spacing w:line="360" w:lineRule="exact"/>
              <w:jc w:val="center"/>
              <w:rPr>
                <w:rFonts w:ascii="宋体" w:hAnsi="宋体"/>
                <w:b/>
                <w:szCs w:val="21"/>
              </w:rPr>
            </w:pPr>
          </w:p>
        </w:tc>
      </w:tr>
      <w:tr w14:paraId="6F60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12DAA0C">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4064708A">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3FF8DEAE">
            <w:pPr>
              <w:spacing w:line="360" w:lineRule="exact"/>
              <w:jc w:val="center"/>
              <w:rPr>
                <w:rFonts w:ascii="宋体" w:hAnsi="宋体"/>
                <w:b/>
                <w:szCs w:val="21"/>
              </w:rPr>
            </w:pPr>
          </w:p>
        </w:tc>
        <w:tc>
          <w:tcPr>
            <w:tcW w:w="924" w:type="dxa"/>
            <w:noWrap w:val="0"/>
            <w:vAlign w:val="center"/>
          </w:tcPr>
          <w:p w14:paraId="7DEF4AE8">
            <w:pPr>
              <w:spacing w:line="360" w:lineRule="exact"/>
              <w:jc w:val="center"/>
              <w:rPr>
                <w:rFonts w:ascii="宋体" w:hAnsi="宋体"/>
                <w:b/>
                <w:szCs w:val="21"/>
              </w:rPr>
            </w:pPr>
          </w:p>
        </w:tc>
      </w:tr>
      <w:tr w14:paraId="6553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1D1CE79">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0912F6AC">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BCAC3CD">
            <w:pPr>
              <w:spacing w:line="360" w:lineRule="exact"/>
              <w:jc w:val="center"/>
              <w:rPr>
                <w:rFonts w:ascii="宋体" w:hAnsi="宋体"/>
                <w:b/>
                <w:szCs w:val="21"/>
              </w:rPr>
            </w:pPr>
          </w:p>
        </w:tc>
        <w:tc>
          <w:tcPr>
            <w:tcW w:w="924" w:type="dxa"/>
            <w:noWrap w:val="0"/>
            <w:vAlign w:val="center"/>
          </w:tcPr>
          <w:p w14:paraId="321CD46D">
            <w:pPr>
              <w:spacing w:line="360" w:lineRule="exact"/>
              <w:jc w:val="center"/>
              <w:rPr>
                <w:rFonts w:ascii="宋体" w:hAnsi="宋体"/>
                <w:b/>
                <w:szCs w:val="21"/>
              </w:rPr>
            </w:pPr>
          </w:p>
        </w:tc>
      </w:tr>
      <w:tr w14:paraId="12A2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3B3B82C">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042434B3">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36281B8F">
            <w:pPr>
              <w:spacing w:line="360" w:lineRule="exact"/>
              <w:jc w:val="center"/>
              <w:rPr>
                <w:rFonts w:ascii="宋体" w:hAnsi="宋体"/>
                <w:b/>
                <w:szCs w:val="21"/>
              </w:rPr>
            </w:pPr>
          </w:p>
        </w:tc>
        <w:tc>
          <w:tcPr>
            <w:tcW w:w="924" w:type="dxa"/>
            <w:noWrap w:val="0"/>
            <w:vAlign w:val="center"/>
          </w:tcPr>
          <w:p w14:paraId="62E9B38B">
            <w:pPr>
              <w:spacing w:line="360" w:lineRule="exact"/>
              <w:jc w:val="center"/>
              <w:rPr>
                <w:rFonts w:ascii="宋体" w:hAnsi="宋体"/>
                <w:b/>
                <w:szCs w:val="21"/>
              </w:rPr>
            </w:pPr>
          </w:p>
        </w:tc>
      </w:tr>
      <w:tr w14:paraId="1E7A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3DE164FC">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48E17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5D89A4A9">
            <w:pPr>
              <w:spacing w:line="360" w:lineRule="exact"/>
              <w:jc w:val="center"/>
              <w:rPr>
                <w:rFonts w:ascii="宋体" w:hAnsi="宋体"/>
                <w:b/>
                <w:szCs w:val="21"/>
              </w:rPr>
            </w:pPr>
          </w:p>
        </w:tc>
        <w:tc>
          <w:tcPr>
            <w:tcW w:w="924" w:type="dxa"/>
            <w:noWrap w:val="0"/>
            <w:vAlign w:val="center"/>
          </w:tcPr>
          <w:p w14:paraId="2D215758">
            <w:pPr>
              <w:spacing w:line="360" w:lineRule="exact"/>
              <w:jc w:val="center"/>
              <w:rPr>
                <w:rFonts w:ascii="宋体" w:hAnsi="宋体"/>
                <w:b/>
                <w:szCs w:val="21"/>
              </w:rPr>
            </w:pPr>
          </w:p>
        </w:tc>
      </w:tr>
      <w:tr w14:paraId="243E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CFCD09C">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0B6780A4">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E804607">
            <w:pPr>
              <w:spacing w:line="360" w:lineRule="exact"/>
              <w:jc w:val="center"/>
              <w:rPr>
                <w:rFonts w:ascii="宋体" w:hAnsi="宋体"/>
                <w:b/>
                <w:szCs w:val="21"/>
              </w:rPr>
            </w:pPr>
          </w:p>
        </w:tc>
        <w:tc>
          <w:tcPr>
            <w:tcW w:w="924" w:type="dxa"/>
            <w:noWrap w:val="0"/>
            <w:vAlign w:val="center"/>
          </w:tcPr>
          <w:p w14:paraId="5801D0B4">
            <w:pPr>
              <w:spacing w:line="360" w:lineRule="exact"/>
              <w:jc w:val="center"/>
              <w:rPr>
                <w:rFonts w:ascii="宋体" w:hAnsi="宋体"/>
                <w:b/>
                <w:szCs w:val="21"/>
              </w:rPr>
            </w:pPr>
          </w:p>
        </w:tc>
      </w:tr>
      <w:tr w14:paraId="3971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39ADB78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FACA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586ABE73">
            <w:pPr>
              <w:spacing w:line="360" w:lineRule="exact"/>
              <w:jc w:val="center"/>
              <w:rPr>
                <w:rFonts w:ascii="宋体" w:hAnsi="宋体"/>
                <w:b/>
                <w:szCs w:val="21"/>
              </w:rPr>
            </w:pPr>
          </w:p>
        </w:tc>
        <w:tc>
          <w:tcPr>
            <w:tcW w:w="924" w:type="dxa"/>
            <w:noWrap w:val="0"/>
            <w:vAlign w:val="center"/>
          </w:tcPr>
          <w:p w14:paraId="1CD6CBC9">
            <w:pPr>
              <w:spacing w:line="360" w:lineRule="exact"/>
              <w:jc w:val="center"/>
              <w:rPr>
                <w:rFonts w:ascii="宋体" w:hAnsi="宋体"/>
                <w:b/>
                <w:szCs w:val="21"/>
              </w:rPr>
            </w:pPr>
          </w:p>
        </w:tc>
      </w:tr>
      <w:tr w14:paraId="66EC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4D89A43">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483D15D6">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B20CB26">
            <w:pPr>
              <w:spacing w:line="360" w:lineRule="exact"/>
              <w:jc w:val="center"/>
              <w:rPr>
                <w:rFonts w:ascii="宋体" w:hAnsi="宋体"/>
                <w:b/>
                <w:szCs w:val="21"/>
              </w:rPr>
            </w:pPr>
          </w:p>
        </w:tc>
        <w:tc>
          <w:tcPr>
            <w:tcW w:w="924" w:type="dxa"/>
            <w:noWrap w:val="0"/>
            <w:vAlign w:val="center"/>
          </w:tcPr>
          <w:p w14:paraId="191C27DB">
            <w:pPr>
              <w:spacing w:line="360" w:lineRule="exact"/>
              <w:jc w:val="center"/>
              <w:rPr>
                <w:rFonts w:ascii="宋体" w:hAnsi="宋体"/>
                <w:b/>
                <w:szCs w:val="21"/>
              </w:rPr>
            </w:pPr>
          </w:p>
        </w:tc>
      </w:tr>
    </w:tbl>
    <w:p w14:paraId="3ED87D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2539842A">
      <w:pPr>
        <w:pStyle w:val="4"/>
        <w:spacing w:line="400" w:lineRule="exact"/>
        <w:jc w:val="center"/>
        <w:rPr>
          <w:rFonts w:hint="eastAsia" w:ascii="仿宋" w:hAnsi="仿宋" w:eastAsia="仿宋"/>
          <w:lang w:eastAsia="zh-CN"/>
        </w:rPr>
      </w:pPr>
    </w:p>
    <w:p w14:paraId="7A57724C">
      <w:pPr>
        <w:rPr>
          <w:rFonts w:hint="eastAsia" w:ascii="仿宋" w:hAnsi="仿宋" w:eastAsia="仿宋"/>
          <w:lang w:eastAsia="zh-CN"/>
        </w:rPr>
      </w:pPr>
      <w:r>
        <w:rPr>
          <w:rFonts w:hint="eastAsia" w:ascii="仿宋" w:hAnsi="仿宋" w:eastAsia="仿宋"/>
          <w:lang w:eastAsia="zh-CN"/>
        </w:rPr>
        <w:br w:type="page"/>
      </w:r>
    </w:p>
    <w:p w14:paraId="219B1A5A">
      <w:pPr>
        <w:pStyle w:val="4"/>
        <w:spacing w:line="400" w:lineRule="exact"/>
        <w:jc w:val="center"/>
        <w:rPr>
          <w:rFonts w:hint="eastAsia" w:ascii="仿宋" w:hAnsi="仿宋" w:eastAsia="仿宋"/>
          <w:lang w:eastAsia="zh-CN"/>
        </w:rPr>
      </w:pPr>
    </w:p>
    <w:p w14:paraId="4728A61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2849A73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77E8B3F8">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16F31956">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31A506EB">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1C19C53">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07B6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0C1430F8">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3EE015D5">
            <w:pPr>
              <w:jc w:val="center"/>
              <w:rPr>
                <w:rFonts w:hint="eastAsia" w:ascii="宋体" w:hAnsi="宋体" w:eastAsia="宋体" w:cs="宋体"/>
                <w:sz w:val="21"/>
                <w:szCs w:val="21"/>
              </w:rPr>
            </w:pPr>
          </w:p>
        </w:tc>
        <w:tc>
          <w:tcPr>
            <w:tcW w:w="1990" w:type="dxa"/>
            <w:gridSpan w:val="2"/>
            <w:vAlign w:val="top"/>
          </w:tcPr>
          <w:p w14:paraId="02D1133F">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794A5438">
            <w:pPr>
              <w:jc w:val="center"/>
              <w:rPr>
                <w:rFonts w:hint="eastAsia" w:ascii="宋体" w:hAnsi="宋体" w:eastAsia="宋体" w:cs="宋体"/>
                <w:sz w:val="21"/>
                <w:szCs w:val="21"/>
              </w:rPr>
            </w:pPr>
          </w:p>
        </w:tc>
      </w:tr>
      <w:tr w14:paraId="07BD8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3903D180">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2565B9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A1B0062">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201A96B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20FCF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3E51029">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9D66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6318346D">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2DE63BD">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43AC6B3">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7000C09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3FC5BEF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AB4FD39">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E322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BFA46A5">
            <w:pPr>
              <w:spacing w:line="252" w:lineRule="auto"/>
              <w:rPr>
                <w:rFonts w:hint="eastAsia" w:ascii="宋体" w:hAnsi="宋体" w:eastAsia="宋体" w:cs="宋体"/>
                <w:sz w:val="21"/>
                <w:szCs w:val="21"/>
              </w:rPr>
            </w:pPr>
          </w:p>
          <w:p w14:paraId="77BEA258">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5027C731">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782F8BE1">
            <w:pPr>
              <w:jc w:val="center"/>
              <w:rPr>
                <w:rFonts w:hint="eastAsia" w:ascii="宋体" w:hAnsi="宋体" w:eastAsia="宋体" w:cs="宋体"/>
                <w:sz w:val="21"/>
                <w:szCs w:val="21"/>
              </w:rPr>
            </w:pPr>
          </w:p>
        </w:tc>
        <w:tc>
          <w:tcPr>
            <w:tcW w:w="1990" w:type="dxa"/>
            <w:gridSpan w:val="2"/>
            <w:vAlign w:val="center"/>
          </w:tcPr>
          <w:p w14:paraId="7712E729">
            <w:pPr>
              <w:jc w:val="center"/>
              <w:rPr>
                <w:rFonts w:hint="eastAsia" w:ascii="宋体" w:hAnsi="宋体" w:eastAsia="宋体" w:cs="宋体"/>
                <w:sz w:val="21"/>
                <w:szCs w:val="21"/>
              </w:rPr>
            </w:pPr>
          </w:p>
        </w:tc>
        <w:tc>
          <w:tcPr>
            <w:tcW w:w="1499" w:type="dxa"/>
            <w:vAlign w:val="center"/>
          </w:tcPr>
          <w:p w14:paraId="6E652D65">
            <w:pPr>
              <w:jc w:val="center"/>
              <w:rPr>
                <w:rFonts w:hint="eastAsia" w:ascii="宋体" w:hAnsi="宋体" w:eastAsia="宋体" w:cs="宋体"/>
                <w:sz w:val="21"/>
                <w:szCs w:val="21"/>
              </w:rPr>
            </w:pPr>
          </w:p>
        </w:tc>
        <w:tc>
          <w:tcPr>
            <w:tcW w:w="1489" w:type="dxa"/>
            <w:vAlign w:val="center"/>
          </w:tcPr>
          <w:p w14:paraId="36DE5473">
            <w:pPr>
              <w:jc w:val="center"/>
              <w:rPr>
                <w:rFonts w:hint="eastAsia" w:ascii="宋体" w:hAnsi="宋体" w:eastAsia="宋体" w:cs="宋体"/>
                <w:sz w:val="21"/>
                <w:szCs w:val="21"/>
              </w:rPr>
            </w:pPr>
          </w:p>
        </w:tc>
      </w:tr>
      <w:tr w14:paraId="04B8F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85998E1">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B092C02">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47442E73">
            <w:pPr>
              <w:jc w:val="center"/>
              <w:rPr>
                <w:rFonts w:hint="eastAsia" w:ascii="宋体" w:hAnsi="宋体" w:eastAsia="宋体" w:cs="宋体"/>
                <w:sz w:val="21"/>
                <w:szCs w:val="21"/>
              </w:rPr>
            </w:pPr>
          </w:p>
        </w:tc>
        <w:tc>
          <w:tcPr>
            <w:tcW w:w="1990" w:type="dxa"/>
            <w:gridSpan w:val="2"/>
            <w:vAlign w:val="center"/>
          </w:tcPr>
          <w:p w14:paraId="3D30BC11">
            <w:pPr>
              <w:jc w:val="center"/>
              <w:rPr>
                <w:rFonts w:hint="eastAsia" w:ascii="宋体" w:hAnsi="宋体" w:eastAsia="宋体" w:cs="宋体"/>
                <w:sz w:val="21"/>
                <w:szCs w:val="21"/>
              </w:rPr>
            </w:pPr>
          </w:p>
        </w:tc>
        <w:tc>
          <w:tcPr>
            <w:tcW w:w="1499" w:type="dxa"/>
            <w:vAlign w:val="center"/>
          </w:tcPr>
          <w:p w14:paraId="6C6C4664">
            <w:pPr>
              <w:jc w:val="center"/>
              <w:rPr>
                <w:rFonts w:hint="eastAsia" w:ascii="宋体" w:hAnsi="宋体" w:eastAsia="宋体" w:cs="宋体"/>
                <w:sz w:val="21"/>
                <w:szCs w:val="21"/>
              </w:rPr>
            </w:pPr>
          </w:p>
        </w:tc>
        <w:tc>
          <w:tcPr>
            <w:tcW w:w="1489" w:type="dxa"/>
            <w:vAlign w:val="center"/>
          </w:tcPr>
          <w:p w14:paraId="5E828B30">
            <w:pPr>
              <w:jc w:val="center"/>
              <w:rPr>
                <w:rFonts w:hint="eastAsia" w:ascii="宋体" w:hAnsi="宋体" w:eastAsia="宋体" w:cs="宋体"/>
                <w:sz w:val="21"/>
                <w:szCs w:val="21"/>
              </w:rPr>
            </w:pPr>
          </w:p>
        </w:tc>
      </w:tr>
      <w:tr w14:paraId="2C2A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161B3BC">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547F27FA">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49585EA">
            <w:pPr>
              <w:jc w:val="center"/>
              <w:rPr>
                <w:rFonts w:hint="eastAsia" w:ascii="宋体" w:hAnsi="宋体" w:eastAsia="宋体" w:cs="宋体"/>
                <w:sz w:val="21"/>
                <w:szCs w:val="21"/>
              </w:rPr>
            </w:pPr>
          </w:p>
        </w:tc>
        <w:tc>
          <w:tcPr>
            <w:tcW w:w="1990" w:type="dxa"/>
            <w:gridSpan w:val="2"/>
            <w:vAlign w:val="center"/>
          </w:tcPr>
          <w:p w14:paraId="0CA400CC">
            <w:pPr>
              <w:jc w:val="center"/>
              <w:rPr>
                <w:rFonts w:hint="eastAsia" w:ascii="宋体" w:hAnsi="宋体" w:eastAsia="宋体" w:cs="宋体"/>
                <w:sz w:val="21"/>
                <w:szCs w:val="21"/>
              </w:rPr>
            </w:pPr>
          </w:p>
        </w:tc>
        <w:tc>
          <w:tcPr>
            <w:tcW w:w="1499" w:type="dxa"/>
            <w:vAlign w:val="center"/>
          </w:tcPr>
          <w:p w14:paraId="51FCB5DE">
            <w:pPr>
              <w:jc w:val="center"/>
              <w:rPr>
                <w:rFonts w:hint="eastAsia" w:ascii="宋体" w:hAnsi="宋体" w:eastAsia="宋体" w:cs="宋体"/>
                <w:sz w:val="21"/>
                <w:szCs w:val="21"/>
              </w:rPr>
            </w:pPr>
          </w:p>
        </w:tc>
        <w:tc>
          <w:tcPr>
            <w:tcW w:w="1489" w:type="dxa"/>
            <w:vAlign w:val="center"/>
          </w:tcPr>
          <w:p w14:paraId="665CF1A2">
            <w:pPr>
              <w:jc w:val="center"/>
              <w:rPr>
                <w:rFonts w:hint="eastAsia" w:ascii="宋体" w:hAnsi="宋体" w:eastAsia="宋体" w:cs="宋体"/>
                <w:sz w:val="21"/>
                <w:szCs w:val="21"/>
              </w:rPr>
            </w:pPr>
          </w:p>
        </w:tc>
      </w:tr>
      <w:tr w14:paraId="4C9C2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5158AD6">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48A57F3E">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BE56A8A">
            <w:pPr>
              <w:jc w:val="center"/>
              <w:rPr>
                <w:rFonts w:hint="eastAsia" w:ascii="宋体" w:hAnsi="宋体" w:eastAsia="宋体" w:cs="宋体"/>
                <w:sz w:val="21"/>
                <w:szCs w:val="21"/>
              </w:rPr>
            </w:pPr>
          </w:p>
        </w:tc>
        <w:tc>
          <w:tcPr>
            <w:tcW w:w="1990" w:type="dxa"/>
            <w:gridSpan w:val="2"/>
            <w:vAlign w:val="center"/>
          </w:tcPr>
          <w:p w14:paraId="53DA0D63">
            <w:pPr>
              <w:jc w:val="center"/>
              <w:rPr>
                <w:rFonts w:hint="eastAsia" w:ascii="宋体" w:hAnsi="宋体" w:eastAsia="宋体" w:cs="宋体"/>
                <w:sz w:val="21"/>
                <w:szCs w:val="21"/>
              </w:rPr>
            </w:pPr>
          </w:p>
        </w:tc>
        <w:tc>
          <w:tcPr>
            <w:tcW w:w="1499" w:type="dxa"/>
            <w:vAlign w:val="center"/>
          </w:tcPr>
          <w:p w14:paraId="44D8B9D0">
            <w:pPr>
              <w:jc w:val="center"/>
              <w:rPr>
                <w:rFonts w:hint="eastAsia" w:ascii="宋体" w:hAnsi="宋体" w:eastAsia="宋体" w:cs="宋体"/>
                <w:sz w:val="21"/>
                <w:szCs w:val="21"/>
              </w:rPr>
            </w:pPr>
          </w:p>
        </w:tc>
        <w:tc>
          <w:tcPr>
            <w:tcW w:w="1489" w:type="dxa"/>
            <w:vAlign w:val="center"/>
          </w:tcPr>
          <w:p w14:paraId="175291CF">
            <w:pPr>
              <w:jc w:val="center"/>
              <w:rPr>
                <w:rFonts w:hint="eastAsia" w:ascii="宋体" w:hAnsi="宋体" w:eastAsia="宋体" w:cs="宋体"/>
                <w:sz w:val="21"/>
                <w:szCs w:val="21"/>
              </w:rPr>
            </w:pPr>
          </w:p>
        </w:tc>
      </w:tr>
      <w:tr w14:paraId="751B9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2EA66F0">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62077635">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414C5FA7">
            <w:pPr>
              <w:jc w:val="center"/>
              <w:rPr>
                <w:rFonts w:hint="eastAsia" w:ascii="宋体" w:hAnsi="宋体" w:eastAsia="宋体" w:cs="宋体"/>
                <w:sz w:val="21"/>
                <w:szCs w:val="21"/>
              </w:rPr>
            </w:pPr>
          </w:p>
        </w:tc>
        <w:tc>
          <w:tcPr>
            <w:tcW w:w="1990" w:type="dxa"/>
            <w:gridSpan w:val="2"/>
            <w:vAlign w:val="center"/>
          </w:tcPr>
          <w:p w14:paraId="04348D4C">
            <w:pPr>
              <w:jc w:val="center"/>
              <w:rPr>
                <w:rFonts w:hint="eastAsia" w:ascii="宋体" w:hAnsi="宋体" w:eastAsia="宋体" w:cs="宋体"/>
                <w:sz w:val="21"/>
                <w:szCs w:val="21"/>
              </w:rPr>
            </w:pPr>
          </w:p>
        </w:tc>
        <w:tc>
          <w:tcPr>
            <w:tcW w:w="1499" w:type="dxa"/>
            <w:vAlign w:val="center"/>
          </w:tcPr>
          <w:p w14:paraId="5ED0A05C">
            <w:pPr>
              <w:jc w:val="center"/>
              <w:rPr>
                <w:rFonts w:hint="eastAsia" w:ascii="宋体" w:hAnsi="宋体" w:eastAsia="宋体" w:cs="宋体"/>
                <w:sz w:val="21"/>
                <w:szCs w:val="21"/>
              </w:rPr>
            </w:pPr>
          </w:p>
        </w:tc>
        <w:tc>
          <w:tcPr>
            <w:tcW w:w="1489" w:type="dxa"/>
            <w:vAlign w:val="center"/>
          </w:tcPr>
          <w:p w14:paraId="467FEBBA">
            <w:pPr>
              <w:jc w:val="center"/>
              <w:rPr>
                <w:rFonts w:hint="eastAsia" w:ascii="宋体" w:hAnsi="宋体" w:eastAsia="宋体" w:cs="宋体"/>
                <w:sz w:val="21"/>
                <w:szCs w:val="21"/>
              </w:rPr>
            </w:pPr>
          </w:p>
        </w:tc>
      </w:tr>
      <w:tr w14:paraId="1EE2A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66716EF9">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613DC2C2">
            <w:pPr>
              <w:pStyle w:val="506"/>
              <w:numPr>
                <w:ilvl w:val="0"/>
                <w:numId w:val="8"/>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BF999E0">
            <w:pPr>
              <w:pStyle w:val="506"/>
              <w:numPr>
                <w:ilvl w:val="0"/>
                <w:numId w:val="8"/>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861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D874ACD">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016B2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2958594">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438B3256">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1C0C9866">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6956B348">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B17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6D7723C3">
            <w:pPr>
              <w:spacing w:line="290" w:lineRule="auto"/>
              <w:rPr>
                <w:rFonts w:hint="eastAsia" w:ascii="宋体" w:hAnsi="宋体" w:eastAsia="宋体" w:cs="宋体"/>
                <w:sz w:val="21"/>
                <w:szCs w:val="21"/>
              </w:rPr>
            </w:pPr>
          </w:p>
          <w:p w14:paraId="444CE9A2">
            <w:pPr>
              <w:spacing w:line="290" w:lineRule="auto"/>
              <w:rPr>
                <w:rFonts w:hint="eastAsia" w:ascii="宋体" w:hAnsi="宋体" w:eastAsia="宋体" w:cs="宋体"/>
                <w:sz w:val="21"/>
                <w:szCs w:val="21"/>
              </w:rPr>
            </w:pPr>
          </w:p>
          <w:p w14:paraId="7192EAD7">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453F4DB5">
            <w:pPr>
              <w:spacing w:line="274" w:lineRule="auto"/>
              <w:rPr>
                <w:rFonts w:hint="eastAsia" w:ascii="宋体" w:hAnsi="宋体" w:eastAsia="宋体" w:cs="宋体"/>
                <w:sz w:val="21"/>
                <w:szCs w:val="21"/>
              </w:rPr>
            </w:pPr>
          </w:p>
          <w:p w14:paraId="0CE2421A">
            <w:pPr>
              <w:spacing w:line="274" w:lineRule="auto"/>
              <w:rPr>
                <w:rFonts w:hint="eastAsia" w:ascii="宋体" w:hAnsi="宋体" w:eastAsia="宋体" w:cs="宋体"/>
                <w:sz w:val="21"/>
                <w:szCs w:val="21"/>
              </w:rPr>
            </w:pPr>
          </w:p>
          <w:p w14:paraId="462487C1">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729DBD8E">
            <w:pPr>
              <w:jc w:val="center"/>
              <w:rPr>
                <w:rFonts w:hint="eastAsia" w:ascii="宋体" w:hAnsi="宋体" w:eastAsia="宋体" w:cs="宋体"/>
                <w:sz w:val="21"/>
                <w:szCs w:val="21"/>
              </w:rPr>
            </w:pPr>
          </w:p>
        </w:tc>
        <w:tc>
          <w:tcPr>
            <w:tcW w:w="4187" w:type="dxa"/>
            <w:gridSpan w:val="3"/>
            <w:vAlign w:val="center"/>
          </w:tcPr>
          <w:p w14:paraId="3AE0C0D1">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5EB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ABB807D">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72AB085E">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E7BD0F2">
            <w:pPr>
              <w:jc w:val="center"/>
              <w:rPr>
                <w:rFonts w:hint="eastAsia" w:ascii="宋体" w:hAnsi="宋体" w:eastAsia="宋体" w:cs="宋体"/>
                <w:sz w:val="21"/>
                <w:szCs w:val="21"/>
              </w:rPr>
            </w:pPr>
          </w:p>
        </w:tc>
        <w:tc>
          <w:tcPr>
            <w:tcW w:w="4187" w:type="dxa"/>
            <w:gridSpan w:val="3"/>
            <w:vAlign w:val="top"/>
          </w:tcPr>
          <w:p w14:paraId="7FBBA5CB">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3A4F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51822F1A">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AF36D44">
      <w:pPr>
        <w:spacing w:line="360" w:lineRule="auto"/>
        <w:rPr>
          <w:rFonts w:ascii="宋体" w:hAnsi="宋体" w:cs="宋体"/>
          <w:b/>
          <w:bCs/>
        </w:rPr>
      </w:pPr>
      <w:r>
        <w:rPr>
          <w:rFonts w:hint="eastAsia" w:ascii="宋体" w:hAnsi="宋体" w:cs="宋体"/>
          <w:b/>
          <w:bCs/>
        </w:rPr>
        <w:t>填报要求：</w:t>
      </w:r>
    </w:p>
    <w:p w14:paraId="283B11F4">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40112821">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3A2203B2">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0A2BA5AF">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110FB769">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28FE96ED">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68F468B9">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C9CEC9A">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3209D9E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CC02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7999EC77">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733F31E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7DDFF73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C1A44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511381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752B28A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7F108E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097754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A6E49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8F450C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51435E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49DE81E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3226DA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73D633B">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15D100D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60D4B50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77B9E09A">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65445DBC">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65830BE7">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3093F04F">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D7B46BF">
      <w:pPr>
        <w:pStyle w:val="20"/>
        <w:rPr>
          <w:rFonts w:hint="eastAsia" w:ascii="宋体" w:hAnsi="宋体" w:cs="宋体"/>
          <w:b/>
          <w:bCs/>
          <w:color w:val="FF0000"/>
          <w:sz w:val="21"/>
          <w:szCs w:val="21"/>
          <w:lang w:eastAsia="zh-CN"/>
        </w:rPr>
      </w:pPr>
    </w:p>
    <w:p w14:paraId="71214B1A">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08B81EC">
      <w:pPr>
        <w:pStyle w:val="21"/>
        <w:rPr>
          <w:rFonts w:hint="eastAsia"/>
          <w:lang w:val="en-US" w:eastAsia="zh-CN"/>
        </w:rPr>
      </w:pPr>
    </w:p>
    <w:p w14:paraId="37636145">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6C62210B">
      <w:pPr>
        <w:adjustRightInd w:val="0"/>
        <w:snapToGrid w:val="0"/>
        <w:spacing w:after="160" w:line="560" w:lineRule="exact"/>
        <w:ind w:firstLine="422" w:firstLineChars="200"/>
        <w:rPr>
          <w:rFonts w:hint="eastAsia" w:ascii="宋体" w:hAnsi="宋体" w:cs="宋体"/>
          <w:b/>
          <w:bCs/>
          <w:sz w:val="21"/>
          <w:szCs w:val="21"/>
          <w:lang w:val="en-US" w:eastAsia="zh-CN"/>
        </w:rPr>
      </w:pPr>
    </w:p>
    <w:p w14:paraId="6B0CF0F0">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7C268000">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637CF38C">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7AFCEB4">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73522CC5">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0C17953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75DC31FC">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4D26C4BF">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9888C6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29554943">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EE9C8C0">
      <w:pPr>
        <w:adjustRightInd w:val="0"/>
        <w:snapToGrid w:val="0"/>
        <w:spacing w:after="160" w:line="560" w:lineRule="exact"/>
        <w:jc w:val="right"/>
      </w:pPr>
      <w:r>
        <w:rPr>
          <w:rFonts w:hint="eastAsia" w:ascii="宋体" w:hAnsi="宋体" w:eastAsia="宋体" w:cs="宋体"/>
          <w:spacing w:val="-3"/>
          <w:sz w:val="21"/>
          <w:szCs w:val="21"/>
        </w:rPr>
        <w:t>日  期：       年    月   日</w:t>
      </w:r>
    </w:p>
    <w:p w14:paraId="23BA1BA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4DBD02E"/>
    <w:p w14:paraId="09E19BF4">
      <w:pPr>
        <w:rPr>
          <w:rFonts w:hint="eastAsia" w:asciiTheme="minorEastAsia" w:hAnsiTheme="minorEastAsia" w:eastAsiaTheme="minorEastAsia"/>
        </w:rPr>
      </w:pPr>
      <w:bookmarkStart w:id="53" w:name="_Toc44690432"/>
      <w:bookmarkStart w:id="54" w:name="_Toc44691164"/>
      <w:bookmarkStart w:id="55" w:name="_Toc135293343"/>
      <w:bookmarkStart w:id="56" w:name="_Toc44690705"/>
      <w:bookmarkStart w:id="57" w:name="_Toc44691396"/>
      <w:r>
        <w:rPr>
          <w:rFonts w:hint="eastAsia" w:asciiTheme="minorEastAsia" w:hAnsiTheme="minorEastAsia" w:eastAsiaTheme="minorEastAsia"/>
        </w:rPr>
        <w:br w:type="page"/>
      </w:r>
    </w:p>
    <w:p w14:paraId="634CBD6A">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3"/>
      <w:bookmarkEnd w:id="54"/>
      <w:bookmarkEnd w:id="55"/>
      <w:bookmarkEnd w:id="56"/>
      <w:bookmarkEnd w:id="57"/>
    </w:p>
    <w:p w14:paraId="16D431CF">
      <w:pPr>
        <w:adjustRightInd w:val="0"/>
        <w:snapToGrid w:val="0"/>
        <w:spacing w:line="360" w:lineRule="auto"/>
        <w:rPr>
          <w:rFonts w:ascii="宋体" w:hAnsi="宋体"/>
          <w:bCs/>
          <w:snapToGrid w:val="0"/>
          <w:kern w:val="0"/>
          <w:szCs w:val="21"/>
        </w:rPr>
      </w:pPr>
    </w:p>
    <w:p w14:paraId="3D05B2A6">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43C2EE7D">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A139B22">
      <w:pPr>
        <w:spacing w:line="400" w:lineRule="exact"/>
        <w:ind w:firstLine="420" w:firstLineChars="200"/>
        <w:rPr>
          <w:rFonts w:hint="eastAsia" w:asciiTheme="minorEastAsia" w:hAnsiTheme="minorEastAsia" w:eastAsiaTheme="minorEastAsia"/>
          <w:snapToGrid w:val="0"/>
          <w:color w:val="auto"/>
          <w:sz w:val="21"/>
        </w:rPr>
      </w:pPr>
    </w:p>
    <w:p w14:paraId="4F100EFE">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65CCFF2D"/>
    <w:p w14:paraId="3821BFE6">
      <w:pPr>
        <w:adjustRightInd w:val="0"/>
        <w:snapToGrid w:val="0"/>
        <w:spacing w:line="360" w:lineRule="auto"/>
        <w:ind w:firstLine="424" w:firstLineChars="202"/>
        <w:rPr>
          <w:rFonts w:hint="eastAsia" w:ascii="宋体" w:hAnsi="宋体"/>
          <w:bCs/>
          <w:snapToGrid w:val="0"/>
          <w:kern w:val="0"/>
          <w:szCs w:val="21"/>
        </w:rPr>
      </w:pPr>
    </w:p>
    <w:p w14:paraId="1E8EAE84">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0B7B4205"/>
    <w:p w14:paraId="71057D28">
      <w:pPr>
        <w:adjustRightInd w:val="0"/>
        <w:spacing w:line="300" w:lineRule="auto"/>
        <w:ind w:hanging="2"/>
        <w:jc w:val="center"/>
      </w:pPr>
      <w:r>
        <w:rPr>
          <w:rFonts w:hint="eastAsia"/>
          <w:b/>
          <w:snapToGrid w:val="0"/>
          <w:kern w:val="0"/>
          <w:sz w:val="28"/>
        </w:rPr>
        <w:t>政府采购投标及履约承诺函</w:t>
      </w:r>
    </w:p>
    <w:p w14:paraId="19B65A5E">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2AE56F3F">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57A34D1C">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1A408FA">
      <w:pPr>
        <w:spacing w:line="400" w:lineRule="exact"/>
        <w:ind w:firstLine="420" w:firstLineChars="200"/>
        <w:rPr>
          <w:rFonts w:ascii="宋体" w:hAnsi="宋体"/>
          <w:szCs w:val="21"/>
        </w:rPr>
      </w:pPr>
      <w:r>
        <w:rPr>
          <w:rFonts w:hint="eastAsia" w:ascii="宋体" w:hAnsi="宋体"/>
          <w:szCs w:val="21"/>
        </w:rPr>
        <w:t>（一）具有独立承担民事责任的能力；</w:t>
      </w:r>
    </w:p>
    <w:p w14:paraId="7B62A5E3">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271C9017">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47555206">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0C471774">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5E94921F">
      <w:pPr>
        <w:spacing w:line="400" w:lineRule="exact"/>
        <w:ind w:firstLine="420" w:firstLineChars="200"/>
        <w:rPr>
          <w:rFonts w:ascii="宋体" w:hAnsi="宋体"/>
          <w:szCs w:val="21"/>
        </w:rPr>
      </w:pPr>
      <w:r>
        <w:rPr>
          <w:rFonts w:hint="eastAsia" w:ascii="宋体" w:hAnsi="宋体"/>
          <w:szCs w:val="21"/>
        </w:rPr>
        <w:t>（六）法律、行政法规规定的其他条件。</w:t>
      </w:r>
    </w:p>
    <w:p w14:paraId="0C97980D">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156BEFF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0DD57F45">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556A7A14">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61D14355">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6A225DD3">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46D85085">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3A2EEB75">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60308C">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A271B71">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4DF63DF">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16E8BC4">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54236A0A">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6CAFDC21">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6AA9DD">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9365EF6">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64A34125">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D6B3B08">
      <w:pPr>
        <w:spacing w:line="360" w:lineRule="auto"/>
        <w:ind w:firstLine="600"/>
        <w:rPr>
          <w:rFonts w:cs="Courier New"/>
          <w:snapToGrid w:val="0"/>
          <w:szCs w:val="18"/>
        </w:rPr>
      </w:pPr>
    </w:p>
    <w:p w14:paraId="6C0A8D12">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F7D5BA">
      <w:pPr>
        <w:adjustRightInd w:val="0"/>
        <w:snapToGrid w:val="0"/>
        <w:spacing w:line="300" w:lineRule="auto"/>
        <w:rPr>
          <w:snapToGrid w:val="0"/>
          <w:kern w:val="0"/>
        </w:rPr>
      </w:pPr>
    </w:p>
    <w:p w14:paraId="7503B5E3">
      <w:pPr>
        <w:adjustRightInd w:val="0"/>
        <w:snapToGrid w:val="0"/>
        <w:spacing w:line="300" w:lineRule="auto"/>
        <w:ind w:right="420"/>
        <w:rPr>
          <w:snapToGrid w:val="0"/>
          <w:kern w:val="0"/>
        </w:rPr>
      </w:pPr>
    </w:p>
    <w:p w14:paraId="40CB5A06">
      <w:pPr>
        <w:adjustRightInd w:val="0"/>
        <w:snapToGrid w:val="0"/>
        <w:spacing w:line="360" w:lineRule="auto"/>
        <w:ind w:firstLine="600"/>
        <w:jc w:val="right"/>
      </w:pPr>
      <w:r>
        <w:rPr>
          <w:rFonts w:hint="eastAsia"/>
        </w:rPr>
        <w:t>年     月    日</w:t>
      </w:r>
    </w:p>
    <w:p w14:paraId="641CEB45">
      <w:pPr>
        <w:adjustRightInd w:val="0"/>
        <w:snapToGrid w:val="0"/>
        <w:spacing w:line="360" w:lineRule="auto"/>
        <w:ind w:firstLine="600"/>
        <w:jc w:val="right"/>
      </w:pPr>
    </w:p>
    <w:p w14:paraId="7F08951C">
      <w:pPr>
        <w:adjustRightInd w:val="0"/>
        <w:snapToGrid w:val="0"/>
        <w:spacing w:line="360" w:lineRule="auto"/>
        <w:ind w:firstLine="600"/>
        <w:jc w:val="right"/>
      </w:pPr>
    </w:p>
    <w:p w14:paraId="3346A526">
      <w:pPr>
        <w:adjustRightInd w:val="0"/>
        <w:snapToGrid w:val="0"/>
        <w:spacing w:line="360" w:lineRule="auto"/>
        <w:ind w:firstLine="424" w:firstLineChars="202"/>
        <w:rPr>
          <w:rFonts w:ascii="宋体" w:hAnsi="宋体"/>
        </w:rPr>
      </w:pPr>
      <w:r>
        <w:rPr>
          <w:rFonts w:hint="eastAsia" w:ascii="宋体" w:hAnsi="宋体"/>
        </w:rPr>
        <w:t>3、其它资格证明材料</w:t>
      </w:r>
    </w:p>
    <w:p w14:paraId="223786F3">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6DEF7CD1">
      <w:pPr>
        <w:adjustRightInd w:val="0"/>
        <w:snapToGrid w:val="0"/>
        <w:spacing w:line="360" w:lineRule="auto"/>
        <w:ind w:firstLine="600"/>
        <w:jc w:val="right"/>
      </w:pPr>
    </w:p>
    <w:p w14:paraId="13854921">
      <w:pPr>
        <w:adjustRightInd w:val="0"/>
        <w:snapToGrid w:val="0"/>
        <w:spacing w:line="360" w:lineRule="auto"/>
        <w:ind w:firstLine="487" w:firstLineChars="202"/>
        <w:rPr>
          <w:rFonts w:hint="eastAsia" w:ascii="楷体_GB2312" w:eastAsia="楷体_GB2312"/>
          <w:b/>
          <w:bCs/>
          <w:snapToGrid w:val="0"/>
          <w:kern w:val="0"/>
          <w:sz w:val="24"/>
          <w:szCs w:val="24"/>
        </w:rPr>
      </w:pPr>
    </w:p>
    <w:p w14:paraId="0B3BEA7A">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468FAF37">
      <w:pPr>
        <w:adjustRightInd w:val="0"/>
        <w:snapToGrid w:val="0"/>
        <w:spacing w:line="360" w:lineRule="auto"/>
        <w:ind w:firstLine="600"/>
        <w:jc w:val="right"/>
      </w:pPr>
    </w:p>
    <w:p w14:paraId="12A81E07">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8" w:name="_Toc135293344"/>
      <w:r>
        <w:rPr>
          <w:rFonts w:hint="eastAsia" w:asciiTheme="minorEastAsia" w:hAnsiTheme="minorEastAsia" w:eastAsiaTheme="minorEastAsia"/>
        </w:rPr>
        <w:t>格式2  法定代表人（负责人）证明书及授权委托书</w:t>
      </w:r>
      <w:bookmarkEnd w:id="58"/>
    </w:p>
    <w:p w14:paraId="4FAAFF62">
      <w:pPr>
        <w:adjustRightInd w:val="0"/>
        <w:snapToGrid w:val="0"/>
        <w:spacing w:line="300" w:lineRule="auto"/>
        <w:jc w:val="center"/>
        <w:rPr>
          <w:b/>
          <w:snapToGrid w:val="0"/>
          <w:sz w:val="32"/>
          <w:szCs w:val="32"/>
        </w:rPr>
      </w:pPr>
    </w:p>
    <w:p w14:paraId="646B21DB">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6CE6832">
      <w:pPr>
        <w:rPr>
          <w:rFonts w:hint="eastAsia"/>
          <w:lang w:eastAsia="zh-CN"/>
        </w:rPr>
      </w:pPr>
    </w:p>
    <w:p w14:paraId="005351A0">
      <w:r>
        <w:br w:type="page"/>
      </w:r>
    </w:p>
    <w:p w14:paraId="2D9F2BCD"/>
    <w:p w14:paraId="5A7438A3">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ED0404A">
      <w:pPr>
        <w:spacing w:line="400" w:lineRule="exact"/>
        <w:rPr>
          <w:rFonts w:ascii="宋体" w:hAnsi="宋体"/>
          <w:bCs/>
          <w:sz w:val="28"/>
        </w:rPr>
      </w:pPr>
    </w:p>
    <w:p w14:paraId="5AAC51E3">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7D06643D">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00930B7">
      <w:pPr>
        <w:spacing w:line="480" w:lineRule="auto"/>
        <w:ind w:firstLine="420" w:firstLineChars="200"/>
        <w:rPr>
          <w:rFonts w:ascii="宋体" w:hAnsi="宋体"/>
        </w:rPr>
      </w:pPr>
      <w:r>
        <w:rPr>
          <w:rFonts w:hint="eastAsia" w:ascii="宋体" w:hAnsi="宋体"/>
        </w:rPr>
        <w:t>附：</w:t>
      </w:r>
    </w:p>
    <w:p w14:paraId="5C9B00A0">
      <w:pPr>
        <w:spacing w:line="480" w:lineRule="auto"/>
        <w:ind w:firstLine="840" w:firstLineChars="400"/>
        <w:rPr>
          <w:rFonts w:ascii="宋体" w:hAnsi="宋体"/>
        </w:rPr>
      </w:pPr>
      <w:r>
        <w:rPr>
          <w:rFonts w:hint="eastAsia" w:ascii="宋体" w:hAnsi="宋体"/>
        </w:rPr>
        <w:t xml:space="preserve">营业执照（注册号）：                       </w:t>
      </w:r>
    </w:p>
    <w:p w14:paraId="7040D450">
      <w:pPr>
        <w:spacing w:line="480" w:lineRule="auto"/>
        <w:ind w:firstLine="840" w:firstLineChars="400"/>
        <w:rPr>
          <w:rFonts w:ascii="宋体" w:hAnsi="宋体"/>
        </w:rPr>
      </w:pPr>
      <w:r>
        <w:rPr>
          <w:rFonts w:hint="eastAsia" w:ascii="宋体" w:hAnsi="宋体"/>
        </w:rPr>
        <w:t>经济性质：</w:t>
      </w:r>
    </w:p>
    <w:p w14:paraId="56D3FB91">
      <w:pPr>
        <w:spacing w:line="480" w:lineRule="auto"/>
        <w:ind w:firstLine="840" w:firstLineChars="400"/>
        <w:rPr>
          <w:rFonts w:ascii="宋体" w:hAnsi="宋体"/>
        </w:rPr>
      </w:pPr>
      <w:r>
        <w:rPr>
          <w:rFonts w:hint="eastAsia" w:ascii="宋体" w:hAnsi="宋体"/>
        </w:rPr>
        <w:t>主营（产）：</w:t>
      </w:r>
    </w:p>
    <w:p w14:paraId="34D389F8">
      <w:pPr>
        <w:spacing w:line="480" w:lineRule="auto"/>
        <w:ind w:firstLine="840" w:firstLineChars="400"/>
        <w:rPr>
          <w:rFonts w:ascii="宋体" w:hAnsi="宋体"/>
        </w:rPr>
      </w:pPr>
      <w:r>
        <w:rPr>
          <w:rFonts w:hint="eastAsia" w:ascii="宋体" w:hAnsi="宋体"/>
        </w:rPr>
        <w:t>兼营（产）：</w:t>
      </w:r>
    </w:p>
    <w:p w14:paraId="19112325">
      <w:pPr>
        <w:spacing w:line="480" w:lineRule="auto"/>
        <w:ind w:firstLine="960" w:firstLineChars="400"/>
        <w:rPr>
          <w:rFonts w:ascii="宋体" w:hAnsi="宋体"/>
          <w:sz w:val="24"/>
        </w:rPr>
      </w:pPr>
    </w:p>
    <w:p w14:paraId="52CD9DEA">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8A6F05">
                            <w:pPr>
                              <w:ind w:firstLine="1260" w:firstLineChars="600"/>
                            </w:pPr>
                            <w:r>
                              <w:rPr>
                                <w:rFonts w:hint="eastAsia"/>
                              </w:rPr>
                              <w:t>法定代表人（负责人）</w:t>
                            </w:r>
                          </w:p>
                          <w:p w14:paraId="3CE7FA0D">
                            <w:pPr>
                              <w:ind w:firstLine="1050" w:firstLineChars="500"/>
                            </w:pPr>
                            <w:r>
                              <w:rPr>
                                <w:rFonts w:hint="eastAsia"/>
                              </w:rPr>
                              <w:t xml:space="preserve"> 居民身份证复印件粘贴处</w:t>
                            </w:r>
                          </w:p>
                          <w:p w14:paraId="4A97E660">
                            <w:pPr>
                              <w:ind w:firstLine="1050" w:firstLineChars="500"/>
                            </w:pPr>
                          </w:p>
                          <w:p w14:paraId="6193F3F4">
                            <w:pPr>
                              <w:ind w:firstLine="1785" w:firstLineChars="850"/>
                            </w:pPr>
                            <w:r>
                              <w:rPr>
                                <w:rFonts w:hint="eastAsia"/>
                              </w:rPr>
                              <w:t>（反面）</w:t>
                            </w:r>
                          </w:p>
                          <w:p w14:paraId="18E81DB3">
                            <w:pPr>
                              <w:ind w:firstLine="1050" w:firstLineChars="500"/>
                            </w:pPr>
                          </w:p>
                          <w:p w14:paraId="0704F249"/>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428A6F05">
                      <w:pPr>
                        <w:ind w:firstLine="1260" w:firstLineChars="600"/>
                      </w:pPr>
                      <w:r>
                        <w:rPr>
                          <w:rFonts w:hint="eastAsia"/>
                        </w:rPr>
                        <w:t>法定代表人（负责人）</w:t>
                      </w:r>
                    </w:p>
                    <w:p w14:paraId="3CE7FA0D">
                      <w:pPr>
                        <w:ind w:firstLine="1050" w:firstLineChars="500"/>
                      </w:pPr>
                      <w:r>
                        <w:rPr>
                          <w:rFonts w:hint="eastAsia"/>
                        </w:rPr>
                        <w:t xml:space="preserve"> 居民身份证复印件粘贴处</w:t>
                      </w:r>
                    </w:p>
                    <w:p w14:paraId="4A97E660">
                      <w:pPr>
                        <w:ind w:firstLine="1050" w:firstLineChars="500"/>
                      </w:pPr>
                    </w:p>
                    <w:p w14:paraId="6193F3F4">
                      <w:pPr>
                        <w:ind w:firstLine="1785" w:firstLineChars="850"/>
                      </w:pPr>
                      <w:r>
                        <w:rPr>
                          <w:rFonts w:hint="eastAsia"/>
                        </w:rPr>
                        <w:t>（反面）</w:t>
                      </w:r>
                    </w:p>
                    <w:p w14:paraId="18E81DB3">
                      <w:pPr>
                        <w:ind w:firstLine="1050" w:firstLineChars="500"/>
                      </w:pPr>
                    </w:p>
                    <w:p w14:paraId="0704F249"/>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913319">
                            <w:pPr>
                              <w:ind w:firstLine="1260" w:firstLineChars="600"/>
                              <w:jc w:val="left"/>
                            </w:pPr>
                            <w:r>
                              <w:rPr>
                                <w:rFonts w:hint="eastAsia"/>
                              </w:rPr>
                              <w:t>法定代表人（负责人）</w:t>
                            </w:r>
                          </w:p>
                          <w:p w14:paraId="78DE3A7C">
                            <w:pPr>
                              <w:ind w:firstLine="1050" w:firstLineChars="500"/>
                              <w:jc w:val="left"/>
                            </w:pPr>
                            <w:r>
                              <w:rPr>
                                <w:rFonts w:hint="eastAsia"/>
                              </w:rPr>
                              <w:t xml:space="preserve"> 居民身份证复印件粘贴处</w:t>
                            </w:r>
                          </w:p>
                          <w:p w14:paraId="2DA25F25">
                            <w:pPr>
                              <w:ind w:firstLine="1050" w:firstLineChars="500"/>
                              <w:jc w:val="left"/>
                            </w:pPr>
                          </w:p>
                          <w:p w14:paraId="7717827C">
                            <w:pPr>
                              <w:ind w:firstLine="1785" w:firstLineChars="850"/>
                              <w:jc w:val="left"/>
                            </w:pPr>
                            <w:r>
                              <w:rPr>
                                <w:rFonts w:hint="eastAsia"/>
                              </w:rPr>
                              <w:t>（正面）</w:t>
                            </w:r>
                          </w:p>
                          <w:p w14:paraId="65C98954">
                            <w:pPr>
                              <w:ind w:firstLine="1050" w:firstLineChars="500"/>
                              <w:jc w:val="left"/>
                            </w:pPr>
                          </w:p>
                          <w:p w14:paraId="4B0C4DBD">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3F913319">
                      <w:pPr>
                        <w:ind w:firstLine="1260" w:firstLineChars="600"/>
                        <w:jc w:val="left"/>
                      </w:pPr>
                      <w:r>
                        <w:rPr>
                          <w:rFonts w:hint="eastAsia"/>
                        </w:rPr>
                        <w:t>法定代表人（负责人）</w:t>
                      </w:r>
                    </w:p>
                    <w:p w14:paraId="78DE3A7C">
                      <w:pPr>
                        <w:ind w:firstLine="1050" w:firstLineChars="500"/>
                        <w:jc w:val="left"/>
                      </w:pPr>
                      <w:r>
                        <w:rPr>
                          <w:rFonts w:hint="eastAsia"/>
                        </w:rPr>
                        <w:t xml:space="preserve"> 居民身份证复印件粘贴处</w:t>
                      </w:r>
                    </w:p>
                    <w:p w14:paraId="2DA25F25">
                      <w:pPr>
                        <w:ind w:firstLine="1050" w:firstLineChars="500"/>
                        <w:jc w:val="left"/>
                      </w:pPr>
                    </w:p>
                    <w:p w14:paraId="7717827C">
                      <w:pPr>
                        <w:ind w:firstLine="1785" w:firstLineChars="850"/>
                        <w:jc w:val="left"/>
                      </w:pPr>
                      <w:r>
                        <w:rPr>
                          <w:rFonts w:hint="eastAsia"/>
                        </w:rPr>
                        <w:t>（正面）</w:t>
                      </w:r>
                    </w:p>
                    <w:p w14:paraId="65C98954">
                      <w:pPr>
                        <w:ind w:firstLine="1050" w:firstLineChars="500"/>
                        <w:jc w:val="left"/>
                      </w:pPr>
                    </w:p>
                    <w:p w14:paraId="4B0C4DBD">
                      <w:pPr>
                        <w:jc w:val="left"/>
                      </w:pPr>
                    </w:p>
                  </w:txbxContent>
                </v:textbox>
              </v:rect>
            </w:pict>
          </mc:Fallback>
        </mc:AlternateContent>
      </w:r>
    </w:p>
    <w:p w14:paraId="1CC1F80C">
      <w:pPr>
        <w:spacing w:line="500" w:lineRule="exact"/>
        <w:rPr>
          <w:rFonts w:ascii="宋体"/>
          <w:b/>
          <w:bCs/>
        </w:rPr>
      </w:pPr>
    </w:p>
    <w:p w14:paraId="1B74B5E7">
      <w:pPr>
        <w:spacing w:line="500" w:lineRule="exact"/>
        <w:rPr>
          <w:rFonts w:ascii="宋体"/>
          <w:b/>
          <w:bCs/>
        </w:rPr>
      </w:pPr>
    </w:p>
    <w:p w14:paraId="74764779">
      <w:pPr>
        <w:spacing w:line="500" w:lineRule="exact"/>
        <w:rPr>
          <w:rFonts w:ascii="宋体"/>
          <w:b/>
          <w:bCs/>
        </w:rPr>
      </w:pPr>
    </w:p>
    <w:p w14:paraId="706EB8F6">
      <w:pPr>
        <w:spacing w:line="500" w:lineRule="exact"/>
        <w:rPr>
          <w:rFonts w:ascii="宋体"/>
          <w:b/>
          <w:bCs/>
        </w:rPr>
      </w:pPr>
    </w:p>
    <w:p w14:paraId="2FCFC8D7">
      <w:pPr>
        <w:spacing w:line="500" w:lineRule="exact"/>
        <w:rPr>
          <w:rFonts w:ascii="宋体"/>
          <w:b/>
          <w:bCs/>
        </w:rPr>
      </w:pPr>
    </w:p>
    <w:p w14:paraId="569DD533">
      <w:pPr>
        <w:spacing w:line="500" w:lineRule="exact"/>
        <w:rPr>
          <w:rFonts w:ascii="宋体"/>
          <w:b/>
          <w:bCs/>
        </w:rPr>
      </w:pPr>
      <w:r>
        <w:rPr>
          <w:rFonts w:hint="eastAsia" w:ascii="宋体"/>
          <w:b/>
          <w:bCs/>
        </w:rPr>
        <w:t xml:space="preserve">                         </w:t>
      </w:r>
    </w:p>
    <w:p w14:paraId="48C255A7">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7B97337C">
      <w:pPr>
        <w:spacing w:line="360" w:lineRule="auto"/>
        <w:ind w:firstLine="539" w:firstLineChars="257"/>
      </w:pPr>
    </w:p>
    <w:p w14:paraId="624AE69A">
      <w:pPr>
        <w:spacing w:line="360" w:lineRule="auto"/>
        <w:ind w:firstLine="539" w:firstLineChars="257"/>
      </w:pPr>
      <w:r>
        <w:rPr>
          <w:rFonts w:hint="eastAsia"/>
        </w:rPr>
        <w:t>单位名称：（公章）</w:t>
      </w:r>
      <w:r>
        <w:rPr>
          <w:rFonts w:hint="eastAsia"/>
          <w:u w:val="single"/>
        </w:rPr>
        <w:t xml:space="preserve">                                         </w:t>
      </w:r>
    </w:p>
    <w:p w14:paraId="534EE596">
      <w:pPr>
        <w:spacing w:line="360" w:lineRule="auto"/>
        <w:ind w:firstLine="539" w:firstLineChars="257"/>
      </w:pPr>
    </w:p>
    <w:p w14:paraId="67E85F11">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21B9C143">
      <w:pPr>
        <w:ind w:firstLine="2249" w:firstLineChars="800"/>
        <w:rPr>
          <w:b/>
          <w:bCs/>
          <w:sz w:val="28"/>
        </w:rPr>
      </w:pPr>
    </w:p>
    <w:p w14:paraId="325581A3">
      <w:pPr>
        <w:ind w:firstLine="2249" w:firstLineChars="800"/>
        <w:rPr>
          <w:b/>
          <w:bCs/>
          <w:sz w:val="28"/>
        </w:rPr>
      </w:pPr>
    </w:p>
    <w:p w14:paraId="5E2DDBF9">
      <w:pPr>
        <w:jc w:val="center"/>
        <w:rPr>
          <w:rFonts w:hint="eastAsia"/>
          <w:b/>
          <w:bCs/>
          <w:sz w:val="28"/>
        </w:rPr>
      </w:pPr>
    </w:p>
    <w:p w14:paraId="6F067AF9">
      <w:pPr>
        <w:jc w:val="center"/>
        <w:rPr>
          <w:rFonts w:hint="eastAsia"/>
          <w:b/>
          <w:bCs/>
          <w:sz w:val="28"/>
        </w:rPr>
      </w:pPr>
    </w:p>
    <w:p w14:paraId="72B8AAC1">
      <w:pPr>
        <w:jc w:val="center"/>
        <w:rPr>
          <w:b/>
          <w:bCs/>
          <w:sz w:val="28"/>
        </w:rPr>
      </w:pPr>
      <w:r>
        <w:rPr>
          <w:rFonts w:hint="eastAsia"/>
          <w:b/>
          <w:bCs/>
          <w:sz w:val="28"/>
        </w:rPr>
        <w:t>法定代表人（负责人）授权委托书（参考）</w:t>
      </w:r>
    </w:p>
    <w:p w14:paraId="64E4B8C2"/>
    <w:p w14:paraId="620B2F88">
      <w:pPr>
        <w:rPr>
          <w:b/>
          <w:bCs/>
        </w:rPr>
      </w:pPr>
      <w:r>
        <w:rPr>
          <w:rFonts w:hint="eastAsia"/>
        </w:rPr>
        <w:t>深圳市中正招标有限公司</w:t>
      </w:r>
      <w:r>
        <w:rPr>
          <w:rFonts w:hint="eastAsia"/>
          <w:b/>
          <w:bCs/>
        </w:rPr>
        <w:t>：</w:t>
      </w:r>
    </w:p>
    <w:p w14:paraId="6F07BDD6">
      <w:pPr>
        <w:ind w:firstLine="630"/>
      </w:pPr>
    </w:p>
    <w:p w14:paraId="3349FF67">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218D88A">
      <w:pPr>
        <w:adjustRightInd w:val="0"/>
        <w:snapToGrid w:val="0"/>
        <w:spacing w:line="360" w:lineRule="auto"/>
        <w:ind w:firstLine="629"/>
      </w:pPr>
    </w:p>
    <w:p w14:paraId="77D0A0F9">
      <w:pPr>
        <w:adjustRightInd w:val="0"/>
        <w:snapToGrid w:val="0"/>
        <w:spacing w:line="360" w:lineRule="auto"/>
        <w:ind w:firstLine="629"/>
        <w:rPr>
          <w:b/>
          <w:bCs/>
        </w:rPr>
      </w:pPr>
      <w:r>
        <w:rPr>
          <w:rFonts w:hint="eastAsia"/>
          <w:b/>
          <w:bCs/>
        </w:rPr>
        <w:t>附授权代表情况：</w:t>
      </w:r>
    </w:p>
    <w:p w14:paraId="5EEED73C">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65F536E">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168B544">
      <w:pPr>
        <w:adjustRightInd w:val="0"/>
        <w:snapToGrid w:val="0"/>
        <w:spacing w:line="360" w:lineRule="auto"/>
        <w:ind w:firstLine="629"/>
      </w:pPr>
      <w:r>
        <w:rPr>
          <w:rFonts w:hint="eastAsia"/>
        </w:rPr>
        <w:t>职务：</w:t>
      </w:r>
    </w:p>
    <w:p w14:paraId="165DAB45">
      <w:pPr>
        <w:adjustRightInd w:val="0"/>
        <w:snapToGrid w:val="0"/>
        <w:spacing w:line="360" w:lineRule="auto"/>
        <w:ind w:firstLine="629"/>
      </w:pPr>
      <w:r>
        <w:rPr>
          <w:rFonts w:hint="eastAsia"/>
        </w:rPr>
        <w:t>身份证号码：</w:t>
      </w:r>
    </w:p>
    <w:p w14:paraId="7FA9E79A">
      <w:pPr>
        <w:adjustRightInd w:val="0"/>
        <w:snapToGrid w:val="0"/>
        <w:spacing w:line="360" w:lineRule="auto"/>
        <w:ind w:firstLine="629"/>
        <w:rPr>
          <w:b/>
          <w:bCs/>
        </w:rPr>
      </w:pPr>
      <w:r>
        <w:rPr>
          <w:rFonts w:hint="eastAsia"/>
        </w:rPr>
        <w:t>邮编：</w:t>
      </w:r>
      <w:r>
        <w:rPr>
          <w:rFonts w:hint="eastAsia"/>
          <w:b/>
          <w:bCs/>
        </w:rPr>
        <w:t xml:space="preserve"> </w:t>
      </w:r>
    </w:p>
    <w:p w14:paraId="15395F7F">
      <w:pPr>
        <w:adjustRightInd w:val="0"/>
        <w:snapToGrid w:val="0"/>
        <w:spacing w:line="360" w:lineRule="auto"/>
        <w:ind w:firstLine="629"/>
      </w:pPr>
      <w:r>
        <w:rPr>
          <w:rFonts w:hint="eastAsia"/>
        </w:rPr>
        <w:t>通讯地址：</w:t>
      </w:r>
      <w:r>
        <w:rPr>
          <w:rFonts w:hint="eastAsia"/>
          <w:b/>
          <w:bCs/>
        </w:rPr>
        <w:t xml:space="preserve"> </w:t>
      </w:r>
    </w:p>
    <w:p w14:paraId="1016751F">
      <w:pPr>
        <w:adjustRightInd w:val="0"/>
        <w:snapToGrid w:val="0"/>
        <w:spacing w:line="360" w:lineRule="auto"/>
        <w:ind w:firstLine="629"/>
      </w:pPr>
      <w:r>
        <w:rPr>
          <w:rFonts w:hint="eastAsia"/>
        </w:rPr>
        <w:t>电话：</w:t>
      </w:r>
    </w:p>
    <w:p w14:paraId="61A2A5BD">
      <w:pPr>
        <w:adjustRightInd w:val="0"/>
        <w:snapToGrid w:val="0"/>
        <w:spacing w:line="360" w:lineRule="auto"/>
        <w:ind w:firstLine="629"/>
      </w:pPr>
      <w:r>
        <w:rPr>
          <w:rFonts w:hint="eastAsia"/>
        </w:rPr>
        <w:t xml:space="preserve"> </w:t>
      </w:r>
    </w:p>
    <w:p w14:paraId="7BE62FE5">
      <w:pPr>
        <w:ind w:firstLine="630"/>
      </w:pPr>
      <w:r>
        <w:rPr>
          <w:rFonts w:hint="eastAsia"/>
        </w:rPr>
        <w:t>单位名称：（公章）</w:t>
      </w:r>
    </w:p>
    <w:p w14:paraId="08597933">
      <w:pPr>
        <w:ind w:firstLine="630"/>
      </w:pPr>
    </w:p>
    <w:p w14:paraId="681EBDDD">
      <w:pPr>
        <w:ind w:firstLine="630"/>
      </w:pPr>
      <w:r>
        <w:rPr>
          <w:rFonts w:hint="eastAsia"/>
        </w:rPr>
        <w:t>法定代表人（</w:t>
      </w:r>
      <w:r>
        <w:rPr>
          <w:rFonts w:hint="eastAsia"/>
          <w:lang w:eastAsia="zh-CN"/>
        </w:rPr>
        <w:t>单位</w:t>
      </w:r>
      <w:r>
        <w:rPr>
          <w:rFonts w:hint="eastAsia"/>
        </w:rPr>
        <w:t>负责人）：（签字）</w:t>
      </w:r>
    </w:p>
    <w:p w14:paraId="79657487">
      <w:pPr>
        <w:ind w:firstLine="630"/>
      </w:pPr>
    </w:p>
    <w:p w14:paraId="26D11F42">
      <w:pPr>
        <w:ind w:firstLine="630"/>
      </w:pPr>
      <w:r>
        <w:rPr>
          <w:rFonts w:hint="eastAsia"/>
        </w:rPr>
        <w:t>授权代表：（</w:t>
      </w:r>
      <w:r>
        <w:rPr>
          <w:snapToGrid w:val="0"/>
          <w:kern w:val="0"/>
        </w:rPr>
        <w:t>签字</w:t>
      </w:r>
      <w:r>
        <w:rPr>
          <w:rFonts w:hint="eastAsia"/>
        </w:rPr>
        <w:t>）</w:t>
      </w:r>
    </w:p>
    <w:p w14:paraId="21323890">
      <w:pPr>
        <w:ind w:firstLine="630"/>
      </w:pPr>
    </w:p>
    <w:p w14:paraId="2EA92C43">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7D0D828">
      <w:pPr>
        <w:spacing w:line="440" w:lineRule="exact"/>
        <w:rPr>
          <w:rFonts w:ascii="黑体" w:eastAsia="黑体"/>
        </w:rPr>
      </w:pPr>
      <w:bookmarkStart w:id="59"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AFE4B2">
                            <w:pPr>
                              <w:ind w:firstLine="1260" w:firstLineChars="600"/>
                            </w:pPr>
                            <w:r>
                              <w:rPr>
                                <w:rFonts w:hint="eastAsia"/>
                              </w:rPr>
                              <w:t>被授权人（授权代表）</w:t>
                            </w:r>
                          </w:p>
                          <w:p w14:paraId="10396412">
                            <w:pPr>
                              <w:ind w:firstLine="1050" w:firstLineChars="500"/>
                            </w:pPr>
                            <w:r>
                              <w:rPr>
                                <w:rFonts w:hint="eastAsia"/>
                              </w:rPr>
                              <w:t>居民身份证复印件粘贴处</w:t>
                            </w:r>
                          </w:p>
                          <w:p w14:paraId="18C6F157">
                            <w:pPr>
                              <w:ind w:firstLine="1050" w:firstLineChars="500"/>
                            </w:pPr>
                          </w:p>
                          <w:p w14:paraId="707D643B">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7DAFE4B2">
                      <w:pPr>
                        <w:ind w:firstLine="1260" w:firstLineChars="600"/>
                      </w:pPr>
                      <w:r>
                        <w:rPr>
                          <w:rFonts w:hint="eastAsia"/>
                        </w:rPr>
                        <w:t>被授权人（授权代表）</w:t>
                      </w:r>
                    </w:p>
                    <w:p w14:paraId="10396412">
                      <w:pPr>
                        <w:ind w:firstLine="1050" w:firstLineChars="500"/>
                      </w:pPr>
                      <w:r>
                        <w:rPr>
                          <w:rFonts w:hint="eastAsia"/>
                        </w:rPr>
                        <w:t>居民身份证复印件粘贴处</w:t>
                      </w:r>
                    </w:p>
                    <w:p w14:paraId="18C6F157">
                      <w:pPr>
                        <w:ind w:firstLine="1050" w:firstLineChars="500"/>
                      </w:pPr>
                    </w:p>
                    <w:p w14:paraId="707D643B">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376D1">
                            <w:pPr>
                              <w:ind w:firstLine="1260" w:firstLineChars="600"/>
                            </w:pPr>
                            <w:r>
                              <w:rPr>
                                <w:rFonts w:hint="eastAsia"/>
                              </w:rPr>
                              <w:t>被授权人（授权代表）</w:t>
                            </w:r>
                          </w:p>
                          <w:p w14:paraId="66A0513F">
                            <w:pPr>
                              <w:ind w:firstLine="1050" w:firstLineChars="500"/>
                            </w:pPr>
                            <w:r>
                              <w:rPr>
                                <w:rFonts w:hint="eastAsia"/>
                              </w:rPr>
                              <w:t>居民身份证复印件粘贴处</w:t>
                            </w:r>
                          </w:p>
                          <w:p w14:paraId="4DC0AE17">
                            <w:pPr>
                              <w:ind w:firstLine="1050" w:firstLineChars="500"/>
                            </w:pPr>
                          </w:p>
                          <w:p w14:paraId="5F606842">
                            <w:pPr>
                              <w:ind w:firstLine="1785" w:firstLineChars="850"/>
                            </w:pPr>
                            <w:r>
                              <w:rPr>
                                <w:rFonts w:hint="eastAsia"/>
                              </w:rPr>
                              <w:t>（反面）</w:t>
                            </w:r>
                          </w:p>
                          <w:p w14:paraId="40C1EC4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6B376D1">
                      <w:pPr>
                        <w:ind w:firstLine="1260" w:firstLineChars="600"/>
                      </w:pPr>
                      <w:r>
                        <w:rPr>
                          <w:rFonts w:hint="eastAsia"/>
                        </w:rPr>
                        <w:t>被授权人（授权代表）</w:t>
                      </w:r>
                    </w:p>
                    <w:p w14:paraId="66A0513F">
                      <w:pPr>
                        <w:ind w:firstLine="1050" w:firstLineChars="500"/>
                      </w:pPr>
                      <w:r>
                        <w:rPr>
                          <w:rFonts w:hint="eastAsia"/>
                        </w:rPr>
                        <w:t>居民身份证复印件粘贴处</w:t>
                      </w:r>
                    </w:p>
                    <w:p w14:paraId="4DC0AE17">
                      <w:pPr>
                        <w:ind w:firstLine="1050" w:firstLineChars="500"/>
                      </w:pPr>
                    </w:p>
                    <w:p w14:paraId="5F606842">
                      <w:pPr>
                        <w:ind w:firstLine="1785" w:firstLineChars="850"/>
                      </w:pPr>
                      <w:r>
                        <w:rPr>
                          <w:rFonts w:hint="eastAsia"/>
                        </w:rPr>
                        <w:t>（反面）</w:t>
                      </w:r>
                    </w:p>
                    <w:p w14:paraId="40C1EC42"/>
                  </w:txbxContent>
                </v:textbox>
              </v:rect>
            </w:pict>
          </mc:Fallback>
        </mc:AlternateContent>
      </w:r>
      <w:bookmarkEnd w:id="59"/>
    </w:p>
    <w:p w14:paraId="4288E03F">
      <w:pPr>
        <w:spacing w:line="440" w:lineRule="exact"/>
        <w:rPr>
          <w:rFonts w:ascii="黑体" w:eastAsia="黑体"/>
        </w:rPr>
      </w:pPr>
    </w:p>
    <w:p w14:paraId="63BA3D69">
      <w:pPr>
        <w:spacing w:line="440" w:lineRule="exact"/>
        <w:rPr>
          <w:rFonts w:ascii="黑体" w:eastAsia="黑体"/>
        </w:rPr>
      </w:pPr>
    </w:p>
    <w:p w14:paraId="566DB699">
      <w:pPr>
        <w:spacing w:line="440" w:lineRule="exact"/>
        <w:rPr>
          <w:rFonts w:ascii="黑体" w:eastAsia="黑体"/>
        </w:rPr>
      </w:pPr>
    </w:p>
    <w:p w14:paraId="7011B3B7">
      <w:pPr>
        <w:spacing w:line="440" w:lineRule="exact"/>
        <w:rPr>
          <w:rFonts w:ascii="黑体" w:eastAsia="黑体"/>
        </w:rPr>
      </w:pPr>
    </w:p>
    <w:p w14:paraId="497549FE">
      <w:pPr>
        <w:tabs>
          <w:tab w:val="left" w:pos="5115"/>
        </w:tabs>
        <w:spacing w:line="440" w:lineRule="exact"/>
        <w:rPr>
          <w:rFonts w:ascii="黑体" w:eastAsia="黑体"/>
        </w:rPr>
      </w:pPr>
      <w:r>
        <w:rPr>
          <w:rFonts w:ascii="黑体" w:eastAsia="黑体"/>
        </w:rPr>
        <w:tab/>
      </w:r>
    </w:p>
    <w:p w14:paraId="1959B8B2">
      <w:pPr>
        <w:spacing w:line="440" w:lineRule="exact"/>
        <w:rPr>
          <w:rFonts w:ascii="黑体" w:eastAsia="黑体"/>
        </w:rPr>
      </w:pPr>
    </w:p>
    <w:p w14:paraId="09AF7AFD">
      <w:pPr>
        <w:adjustRightInd w:val="0"/>
        <w:snapToGrid w:val="0"/>
        <w:spacing w:line="300" w:lineRule="auto"/>
        <w:ind w:firstLine="5008" w:firstLineChars="2385"/>
      </w:pPr>
    </w:p>
    <w:p w14:paraId="2A81E14D">
      <w:pPr>
        <w:spacing w:line="360" w:lineRule="auto"/>
        <w:ind w:firstLine="539" w:firstLineChars="257"/>
      </w:pPr>
      <w:r>
        <w:rPr>
          <w:rFonts w:hint="eastAsia"/>
          <w:highlight w:val="yellow"/>
          <w:lang w:eastAsia="zh-CN"/>
        </w:rPr>
        <w:t>注：投标人必须提供有效的身份证件（有效期限未过期）。</w:t>
      </w:r>
    </w:p>
    <w:p w14:paraId="7EC79822">
      <w:pPr>
        <w:adjustRightInd w:val="0"/>
        <w:snapToGrid w:val="0"/>
        <w:spacing w:line="300" w:lineRule="auto"/>
      </w:pPr>
    </w:p>
    <w:p w14:paraId="5E75BF62">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519268CA">
      <w:pPr>
        <w:widowControl/>
        <w:snapToGrid w:val="0"/>
        <w:spacing w:line="360" w:lineRule="auto"/>
        <w:jc w:val="left"/>
      </w:pPr>
    </w:p>
    <w:p w14:paraId="4B267E5D">
      <w:pPr>
        <w:widowControl/>
        <w:snapToGrid w:val="0"/>
        <w:spacing w:line="360" w:lineRule="auto"/>
        <w:jc w:val="left"/>
        <w:rPr>
          <w:rFonts w:asciiTheme="minorEastAsia" w:hAnsiTheme="minorEastAsia" w:eastAsiaTheme="minorEastAsia"/>
          <w:color w:val="FF0000"/>
          <w:kern w:val="0"/>
          <w:szCs w:val="21"/>
        </w:rPr>
      </w:pPr>
    </w:p>
    <w:p w14:paraId="6F6C16DA">
      <w:pPr>
        <w:pStyle w:val="3"/>
        <w:tabs>
          <w:tab w:val="left" w:pos="371"/>
        </w:tabs>
        <w:spacing w:before="120" w:after="120"/>
        <w:ind w:left="-1" w:leftChars="-1" w:hanging="1"/>
        <w:jc w:val="center"/>
        <w:rPr>
          <w:rFonts w:asciiTheme="minorEastAsia" w:hAnsiTheme="minorEastAsia" w:eastAsiaTheme="minorEastAsia"/>
        </w:rPr>
      </w:pPr>
      <w:bookmarkStart w:id="60"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0"/>
    </w:p>
    <w:p w14:paraId="67F5E8E1">
      <w:pPr>
        <w:adjustRightInd w:val="0"/>
        <w:snapToGrid w:val="0"/>
        <w:spacing w:line="312" w:lineRule="auto"/>
      </w:pPr>
    </w:p>
    <w:p w14:paraId="40C157D2">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D1D45F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2193BA8">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496D8C3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400229F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59F97B7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72DFCE8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3F3BE04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1F2BB76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A24DEE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32809BB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37B67371">
      <w:pPr>
        <w:adjustRightInd w:val="0"/>
        <w:snapToGrid w:val="0"/>
        <w:spacing w:line="360" w:lineRule="auto"/>
        <w:ind w:firstLine="600"/>
      </w:pPr>
    </w:p>
    <w:p w14:paraId="6BB75E63">
      <w:pPr>
        <w:adjustRightInd w:val="0"/>
        <w:snapToGrid w:val="0"/>
        <w:spacing w:line="360" w:lineRule="auto"/>
        <w:ind w:firstLine="426"/>
      </w:pPr>
      <w:r>
        <w:t>单    位： （</w:t>
      </w:r>
      <w:r>
        <w:rPr>
          <w:rFonts w:hint="eastAsia"/>
          <w:snapToGrid w:val="0"/>
          <w:kern w:val="0"/>
          <w:lang w:eastAsia="zh-CN"/>
        </w:rPr>
        <w:t>加盖公章</w:t>
      </w:r>
      <w:r>
        <w:t>）</w:t>
      </w:r>
    </w:p>
    <w:p w14:paraId="5DB2ACC5">
      <w:pPr>
        <w:adjustRightInd w:val="0"/>
        <w:snapToGrid w:val="0"/>
        <w:spacing w:line="360" w:lineRule="auto"/>
        <w:ind w:firstLine="426"/>
      </w:pPr>
      <w:r>
        <w:t xml:space="preserve">地    址： </w:t>
      </w:r>
    </w:p>
    <w:p w14:paraId="005DAE28">
      <w:pPr>
        <w:adjustRightInd w:val="0"/>
        <w:snapToGrid w:val="0"/>
        <w:spacing w:line="360" w:lineRule="auto"/>
        <w:ind w:firstLine="426"/>
      </w:pPr>
      <w:r>
        <w:t xml:space="preserve">电    话：     </w:t>
      </w:r>
    </w:p>
    <w:p w14:paraId="44B264A9">
      <w:pPr>
        <w:adjustRightInd w:val="0"/>
        <w:snapToGrid w:val="0"/>
        <w:spacing w:line="360" w:lineRule="auto"/>
        <w:ind w:firstLine="426"/>
      </w:pPr>
      <w:r>
        <w:t>传    真：</w:t>
      </w:r>
    </w:p>
    <w:p w14:paraId="26245F44">
      <w:pPr>
        <w:adjustRightInd w:val="0"/>
        <w:snapToGrid w:val="0"/>
        <w:spacing w:line="360" w:lineRule="auto"/>
        <w:ind w:firstLine="426"/>
      </w:pPr>
      <w:r>
        <w:t>邮    编：</w:t>
      </w:r>
    </w:p>
    <w:p w14:paraId="0062DB01">
      <w:pPr>
        <w:adjustRightInd w:val="0"/>
        <w:snapToGrid w:val="0"/>
        <w:spacing w:line="360" w:lineRule="auto"/>
        <w:ind w:firstLine="426"/>
      </w:pPr>
      <w:r>
        <w:t xml:space="preserve">联 系 人： </w:t>
      </w:r>
    </w:p>
    <w:p w14:paraId="7B6BCB2F">
      <w:pPr>
        <w:adjustRightInd w:val="0"/>
        <w:snapToGrid w:val="0"/>
        <w:spacing w:line="360" w:lineRule="auto"/>
        <w:ind w:firstLine="600"/>
      </w:pPr>
    </w:p>
    <w:p w14:paraId="3DD61911">
      <w:pPr>
        <w:adjustRightInd w:val="0"/>
        <w:snapToGrid w:val="0"/>
        <w:spacing w:line="360" w:lineRule="auto"/>
        <w:ind w:firstLine="600"/>
        <w:jc w:val="right"/>
      </w:pPr>
      <w:r>
        <w:rPr>
          <w:rFonts w:hint="eastAsia"/>
        </w:rPr>
        <w:t>年     月    日</w:t>
      </w:r>
    </w:p>
    <w:p w14:paraId="466C596A">
      <w:pPr>
        <w:adjustRightInd w:val="0"/>
        <w:snapToGrid w:val="0"/>
        <w:spacing w:line="360" w:lineRule="auto"/>
        <w:ind w:firstLine="600"/>
        <w:jc w:val="right"/>
      </w:pPr>
    </w:p>
    <w:p w14:paraId="758F4CEA">
      <w:pPr>
        <w:tabs>
          <w:tab w:val="left" w:pos="371"/>
        </w:tabs>
        <w:spacing w:before="120" w:after="120"/>
        <w:ind w:left="-1" w:leftChars="-1" w:hanging="1"/>
        <w:jc w:val="center"/>
        <w:rPr>
          <w:b/>
          <w:snapToGrid w:val="0"/>
          <w:kern w:val="0"/>
          <w:sz w:val="28"/>
        </w:rPr>
      </w:pPr>
    </w:p>
    <w:p w14:paraId="31AE0DCB">
      <w:pPr>
        <w:tabs>
          <w:tab w:val="left" w:pos="371"/>
        </w:tabs>
        <w:spacing w:before="120" w:after="120"/>
        <w:ind w:left="-1" w:leftChars="-1" w:hanging="1"/>
        <w:jc w:val="center"/>
        <w:rPr>
          <w:rFonts w:asciiTheme="minorEastAsia" w:hAnsiTheme="minorEastAsia" w:eastAsiaTheme="minorEastAsia"/>
          <w:sz w:val="24"/>
        </w:rPr>
      </w:pPr>
    </w:p>
    <w:p w14:paraId="6851FFF6">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1" w:name="_Toc135293346"/>
      <w:r>
        <w:rPr>
          <w:rFonts w:hint="eastAsia" w:asciiTheme="minorEastAsia" w:hAnsiTheme="minorEastAsia" w:eastAsiaTheme="minorEastAsia"/>
        </w:rPr>
        <w:t xml:space="preserve">格式4  </w:t>
      </w:r>
      <w:bookmarkEnd w:id="61"/>
      <w:r>
        <w:rPr>
          <w:rFonts w:hint="eastAsia" w:asciiTheme="minorEastAsia" w:hAnsiTheme="minorEastAsia" w:eastAsiaTheme="minorEastAsia"/>
          <w:lang w:eastAsia="zh-CN"/>
        </w:rPr>
        <w:t>符合政府采购扶持政策的证明材料</w:t>
      </w:r>
    </w:p>
    <w:p w14:paraId="39578AB9">
      <w:pPr>
        <w:widowControl/>
        <w:snapToGrid w:val="0"/>
        <w:spacing w:line="360" w:lineRule="auto"/>
        <w:jc w:val="left"/>
        <w:rPr>
          <w:rFonts w:ascii="仿宋" w:hAnsi="仿宋" w:eastAsia="仿宋"/>
          <w:b/>
          <w:bCs/>
          <w:kern w:val="0"/>
          <w:sz w:val="25"/>
          <w:szCs w:val="25"/>
        </w:rPr>
      </w:pPr>
    </w:p>
    <w:p w14:paraId="631EEA7C">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060E78C6">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5405F0E9">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61C8326C">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6EE180E1">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2" w:name="_Hlk71925120"/>
      <w:r>
        <w:rPr>
          <w:rFonts w:hint="eastAsia" w:asciiTheme="minorEastAsia" w:hAnsiTheme="minorEastAsia" w:eastAsiaTheme="minorEastAsia"/>
          <w:kern w:val="0"/>
          <w:szCs w:val="21"/>
        </w:rPr>
        <w:t>《关于印发中小企业划型标准规定的通知》（工信部联企业〔2011〕300 号</w:t>
      </w:r>
      <w:bookmarkEnd w:id="62"/>
      <w:r>
        <w:rPr>
          <w:rFonts w:hint="eastAsia" w:asciiTheme="minorEastAsia" w:hAnsiTheme="minorEastAsia" w:eastAsiaTheme="minorEastAsia"/>
          <w:kern w:val="0"/>
          <w:szCs w:val="21"/>
        </w:rPr>
        <w:t>）</w:t>
      </w:r>
    </w:p>
    <w:p w14:paraId="32020E9C">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5D2CA7B7">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6EA574F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4625A148">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71DED53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050B5EE6">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65D85528">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C90CB1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B703436">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1F651EE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34C3D8A0">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36CC8C11">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4D856139">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399CF4F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7D371EDC">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4F0277E">
      <w:pPr>
        <w:pStyle w:val="5"/>
        <w:tabs>
          <w:tab w:val="left" w:pos="0"/>
        </w:tabs>
        <w:jc w:val="center"/>
        <w:rPr>
          <w:rFonts w:ascii="宋体" w:hAnsi="宋体" w:eastAsia="宋体"/>
        </w:rPr>
      </w:pPr>
      <w:r>
        <w:rPr>
          <w:rFonts w:hint="eastAsia" w:ascii="宋体" w:hAnsi="宋体" w:eastAsia="宋体"/>
        </w:rPr>
        <w:t>中小企业声明函</w:t>
      </w:r>
    </w:p>
    <w:p w14:paraId="2D33FC7E">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116B17BA">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BF9C2D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5076A2D6">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5D9BD67">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CDE8D83">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54E30D50">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1D18DC61">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70055A8">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95E8212">
      <w:pPr>
        <w:spacing w:line="360" w:lineRule="auto"/>
        <w:ind w:firstLine="420" w:firstLineChars="200"/>
        <w:rPr>
          <w:rFonts w:ascii="宋体" w:hAnsi="宋体"/>
          <w:szCs w:val="21"/>
        </w:rPr>
      </w:pPr>
      <w:r>
        <w:rPr>
          <w:rFonts w:hint="eastAsia" w:ascii="宋体" w:hAnsi="宋体"/>
          <w:szCs w:val="21"/>
        </w:rPr>
        <w:t>备注：</w:t>
      </w:r>
    </w:p>
    <w:p w14:paraId="5FBEC528">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178001E7">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06A775EA">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46B35C35">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16BA31F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C8347D3">
      <w:pPr>
        <w:pStyle w:val="5"/>
        <w:tabs>
          <w:tab w:val="left" w:pos="0"/>
        </w:tabs>
        <w:jc w:val="center"/>
        <w:rPr>
          <w:rFonts w:ascii="宋体" w:hAnsi="宋体" w:eastAsia="宋体"/>
        </w:rPr>
      </w:pPr>
      <w:r>
        <w:rPr>
          <w:rFonts w:hint="eastAsia" w:ascii="宋体" w:hAnsi="宋体" w:eastAsia="宋体"/>
        </w:rPr>
        <w:t>监狱企业声明函</w:t>
      </w:r>
    </w:p>
    <w:p w14:paraId="7C280857">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671B537E">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C5E2331">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9C08F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D6BCE31">
      <w:pPr>
        <w:spacing w:line="360" w:lineRule="auto"/>
        <w:ind w:firstLine="420" w:firstLineChars="200"/>
        <w:jc w:val="right"/>
        <w:rPr>
          <w:rFonts w:ascii="宋体" w:hAnsi="宋体"/>
          <w:szCs w:val="21"/>
        </w:rPr>
      </w:pPr>
    </w:p>
    <w:p w14:paraId="671124B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0FCBA97D">
      <w:pPr>
        <w:spacing w:line="360" w:lineRule="auto"/>
        <w:ind w:left="723" w:hanging="723" w:hangingChars="300"/>
        <w:rPr>
          <w:b/>
          <w:sz w:val="24"/>
        </w:rPr>
      </w:pPr>
    </w:p>
    <w:p w14:paraId="61F07CC2">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38F3F136">
      <w:pPr>
        <w:pStyle w:val="5"/>
        <w:tabs>
          <w:tab w:val="left" w:pos="0"/>
        </w:tabs>
        <w:jc w:val="center"/>
        <w:rPr>
          <w:rFonts w:ascii="宋体" w:hAnsi="宋体" w:eastAsia="宋体"/>
        </w:rPr>
      </w:pPr>
      <w:r>
        <w:rPr>
          <w:rFonts w:hint="eastAsia" w:ascii="宋体" w:hAnsi="宋体" w:eastAsia="宋体"/>
        </w:rPr>
        <w:t>残疾人福利性单位声明函</w:t>
      </w:r>
    </w:p>
    <w:p w14:paraId="6EE4D252">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35A41333">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48301699">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19328DF0">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EEF4FC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31BD305">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1E42E47D">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321E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504A053E">
            <w:pPr>
              <w:jc w:val="center"/>
              <w:rPr>
                <w:b/>
                <w:szCs w:val="21"/>
              </w:rPr>
            </w:pPr>
            <w:r>
              <w:rPr>
                <w:rFonts w:hint="eastAsia"/>
                <w:b/>
                <w:szCs w:val="21"/>
              </w:rPr>
              <w:t>序号</w:t>
            </w:r>
          </w:p>
        </w:tc>
        <w:tc>
          <w:tcPr>
            <w:tcW w:w="1213" w:type="dxa"/>
            <w:vMerge w:val="restart"/>
            <w:vAlign w:val="center"/>
          </w:tcPr>
          <w:p w14:paraId="004A2A50">
            <w:pPr>
              <w:jc w:val="center"/>
              <w:rPr>
                <w:b/>
                <w:szCs w:val="21"/>
              </w:rPr>
            </w:pPr>
            <w:r>
              <w:rPr>
                <w:rFonts w:hint="eastAsia"/>
                <w:b/>
                <w:szCs w:val="21"/>
              </w:rPr>
              <w:t>投标产品名称</w:t>
            </w:r>
          </w:p>
        </w:tc>
        <w:tc>
          <w:tcPr>
            <w:tcW w:w="1840" w:type="dxa"/>
            <w:vMerge w:val="restart"/>
            <w:vAlign w:val="center"/>
          </w:tcPr>
          <w:p w14:paraId="18006950">
            <w:pPr>
              <w:jc w:val="center"/>
              <w:rPr>
                <w:b/>
                <w:szCs w:val="21"/>
              </w:rPr>
            </w:pPr>
            <w:r>
              <w:rPr>
                <w:rFonts w:hint="eastAsia"/>
                <w:b/>
                <w:szCs w:val="21"/>
              </w:rPr>
              <w:t>规格及型号</w:t>
            </w:r>
          </w:p>
        </w:tc>
        <w:tc>
          <w:tcPr>
            <w:tcW w:w="4351" w:type="dxa"/>
            <w:gridSpan w:val="3"/>
            <w:vAlign w:val="center"/>
          </w:tcPr>
          <w:p w14:paraId="38E97CFE">
            <w:pPr>
              <w:jc w:val="center"/>
              <w:rPr>
                <w:b/>
                <w:szCs w:val="21"/>
              </w:rPr>
            </w:pPr>
            <w:r>
              <w:rPr>
                <w:rFonts w:hint="eastAsia"/>
                <w:b/>
                <w:szCs w:val="21"/>
              </w:rPr>
              <w:t>投标产品报价</w:t>
            </w:r>
          </w:p>
        </w:tc>
        <w:tc>
          <w:tcPr>
            <w:tcW w:w="1503" w:type="dxa"/>
            <w:vMerge w:val="restart"/>
            <w:vAlign w:val="center"/>
          </w:tcPr>
          <w:p w14:paraId="2B23E53C">
            <w:pPr>
              <w:jc w:val="center"/>
              <w:rPr>
                <w:b/>
                <w:szCs w:val="21"/>
              </w:rPr>
            </w:pPr>
            <w:r>
              <w:rPr>
                <w:rFonts w:hint="eastAsia"/>
                <w:b/>
                <w:szCs w:val="21"/>
              </w:rPr>
              <w:t>属于优先采购清单的类别</w:t>
            </w:r>
          </w:p>
        </w:tc>
        <w:tc>
          <w:tcPr>
            <w:tcW w:w="720" w:type="dxa"/>
            <w:vMerge w:val="restart"/>
            <w:vAlign w:val="center"/>
          </w:tcPr>
          <w:p w14:paraId="55F876D0">
            <w:pPr>
              <w:jc w:val="center"/>
              <w:rPr>
                <w:b/>
                <w:szCs w:val="21"/>
              </w:rPr>
            </w:pPr>
            <w:r>
              <w:rPr>
                <w:rFonts w:hint="eastAsia"/>
                <w:b/>
                <w:szCs w:val="21"/>
              </w:rPr>
              <w:t>备注</w:t>
            </w:r>
          </w:p>
        </w:tc>
      </w:tr>
      <w:tr w14:paraId="32FC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61820C2D">
            <w:pPr>
              <w:rPr>
                <w:szCs w:val="21"/>
              </w:rPr>
            </w:pPr>
          </w:p>
        </w:tc>
        <w:tc>
          <w:tcPr>
            <w:tcW w:w="1213" w:type="dxa"/>
            <w:vMerge w:val="continue"/>
            <w:vAlign w:val="center"/>
          </w:tcPr>
          <w:p w14:paraId="2AE939E5">
            <w:pPr>
              <w:rPr>
                <w:szCs w:val="21"/>
              </w:rPr>
            </w:pPr>
          </w:p>
        </w:tc>
        <w:tc>
          <w:tcPr>
            <w:tcW w:w="1840" w:type="dxa"/>
            <w:vMerge w:val="continue"/>
            <w:vAlign w:val="center"/>
          </w:tcPr>
          <w:p w14:paraId="2E46D3AF">
            <w:pPr>
              <w:rPr>
                <w:szCs w:val="21"/>
              </w:rPr>
            </w:pPr>
          </w:p>
        </w:tc>
        <w:tc>
          <w:tcPr>
            <w:tcW w:w="818" w:type="dxa"/>
            <w:vAlign w:val="center"/>
          </w:tcPr>
          <w:p w14:paraId="5F00F4B5">
            <w:pPr>
              <w:rPr>
                <w:szCs w:val="21"/>
              </w:rPr>
            </w:pPr>
            <w:r>
              <w:rPr>
                <w:rFonts w:hint="eastAsia"/>
                <w:szCs w:val="21"/>
              </w:rPr>
              <w:t>数量</w:t>
            </w:r>
          </w:p>
        </w:tc>
        <w:tc>
          <w:tcPr>
            <w:tcW w:w="1241" w:type="dxa"/>
            <w:vAlign w:val="center"/>
          </w:tcPr>
          <w:p w14:paraId="33824669">
            <w:pPr>
              <w:jc w:val="center"/>
              <w:rPr>
                <w:szCs w:val="21"/>
              </w:rPr>
            </w:pPr>
            <w:r>
              <w:rPr>
                <w:rFonts w:hint="eastAsia"/>
                <w:szCs w:val="21"/>
              </w:rPr>
              <w:t>投标单价（元）</w:t>
            </w:r>
          </w:p>
        </w:tc>
        <w:tc>
          <w:tcPr>
            <w:tcW w:w="2292" w:type="dxa"/>
            <w:vAlign w:val="center"/>
          </w:tcPr>
          <w:p w14:paraId="2AC9168B">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BDFCF32">
            <w:pPr>
              <w:rPr>
                <w:szCs w:val="21"/>
              </w:rPr>
            </w:pPr>
          </w:p>
        </w:tc>
        <w:tc>
          <w:tcPr>
            <w:tcW w:w="720" w:type="dxa"/>
            <w:vMerge w:val="continue"/>
            <w:vAlign w:val="center"/>
          </w:tcPr>
          <w:p w14:paraId="0CAC10C7">
            <w:pPr>
              <w:rPr>
                <w:szCs w:val="21"/>
              </w:rPr>
            </w:pPr>
          </w:p>
        </w:tc>
      </w:tr>
      <w:tr w14:paraId="7583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9BD3C0C">
            <w:pPr>
              <w:jc w:val="center"/>
              <w:rPr>
                <w:rFonts w:ascii="宋体" w:hAnsi="宋体"/>
                <w:szCs w:val="21"/>
              </w:rPr>
            </w:pPr>
            <w:r>
              <w:rPr>
                <w:rFonts w:hint="eastAsia" w:ascii="宋体" w:hAnsi="宋体"/>
                <w:szCs w:val="21"/>
              </w:rPr>
              <w:t>1</w:t>
            </w:r>
          </w:p>
        </w:tc>
        <w:tc>
          <w:tcPr>
            <w:tcW w:w="1213" w:type="dxa"/>
            <w:vAlign w:val="center"/>
          </w:tcPr>
          <w:p w14:paraId="280BFFF2">
            <w:pPr>
              <w:jc w:val="center"/>
              <w:rPr>
                <w:szCs w:val="21"/>
              </w:rPr>
            </w:pPr>
          </w:p>
        </w:tc>
        <w:tc>
          <w:tcPr>
            <w:tcW w:w="1840" w:type="dxa"/>
            <w:vAlign w:val="center"/>
          </w:tcPr>
          <w:p w14:paraId="39502329">
            <w:pPr>
              <w:jc w:val="center"/>
              <w:rPr>
                <w:szCs w:val="21"/>
              </w:rPr>
            </w:pPr>
          </w:p>
        </w:tc>
        <w:tc>
          <w:tcPr>
            <w:tcW w:w="818" w:type="dxa"/>
            <w:vAlign w:val="center"/>
          </w:tcPr>
          <w:p w14:paraId="47A4EB8C">
            <w:pPr>
              <w:jc w:val="center"/>
              <w:rPr>
                <w:szCs w:val="21"/>
              </w:rPr>
            </w:pPr>
          </w:p>
        </w:tc>
        <w:tc>
          <w:tcPr>
            <w:tcW w:w="1241" w:type="dxa"/>
            <w:vAlign w:val="center"/>
          </w:tcPr>
          <w:p w14:paraId="3F60668A">
            <w:pPr>
              <w:jc w:val="center"/>
              <w:rPr>
                <w:szCs w:val="21"/>
              </w:rPr>
            </w:pPr>
          </w:p>
        </w:tc>
        <w:tc>
          <w:tcPr>
            <w:tcW w:w="2292" w:type="dxa"/>
            <w:vAlign w:val="center"/>
          </w:tcPr>
          <w:p w14:paraId="2B7FE80F">
            <w:pPr>
              <w:jc w:val="center"/>
              <w:rPr>
                <w:szCs w:val="21"/>
              </w:rPr>
            </w:pPr>
          </w:p>
        </w:tc>
        <w:tc>
          <w:tcPr>
            <w:tcW w:w="1503" w:type="dxa"/>
            <w:vAlign w:val="center"/>
          </w:tcPr>
          <w:p w14:paraId="5F1EA923">
            <w:pPr>
              <w:jc w:val="center"/>
              <w:rPr>
                <w:szCs w:val="21"/>
              </w:rPr>
            </w:pPr>
          </w:p>
        </w:tc>
        <w:tc>
          <w:tcPr>
            <w:tcW w:w="720" w:type="dxa"/>
            <w:vAlign w:val="center"/>
          </w:tcPr>
          <w:p w14:paraId="7B2581DC">
            <w:pPr>
              <w:jc w:val="center"/>
              <w:rPr>
                <w:szCs w:val="21"/>
              </w:rPr>
            </w:pPr>
          </w:p>
        </w:tc>
      </w:tr>
      <w:tr w14:paraId="60C4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76D8352">
            <w:pPr>
              <w:jc w:val="center"/>
              <w:rPr>
                <w:rFonts w:ascii="宋体" w:hAnsi="宋体"/>
                <w:szCs w:val="21"/>
              </w:rPr>
            </w:pPr>
            <w:r>
              <w:rPr>
                <w:rFonts w:hint="eastAsia" w:ascii="宋体" w:hAnsi="宋体"/>
                <w:szCs w:val="21"/>
              </w:rPr>
              <w:t>2</w:t>
            </w:r>
          </w:p>
        </w:tc>
        <w:tc>
          <w:tcPr>
            <w:tcW w:w="1213" w:type="dxa"/>
            <w:vAlign w:val="center"/>
          </w:tcPr>
          <w:p w14:paraId="57326912">
            <w:pPr>
              <w:jc w:val="center"/>
              <w:rPr>
                <w:szCs w:val="21"/>
              </w:rPr>
            </w:pPr>
          </w:p>
        </w:tc>
        <w:tc>
          <w:tcPr>
            <w:tcW w:w="1840" w:type="dxa"/>
            <w:vAlign w:val="center"/>
          </w:tcPr>
          <w:p w14:paraId="057F6420">
            <w:pPr>
              <w:jc w:val="center"/>
              <w:rPr>
                <w:szCs w:val="21"/>
              </w:rPr>
            </w:pPr>
          </w:p>
        </w:tc>
        <w:tc>
          <w:tcPr>
            <w:tcW w:w="818" w:type="dxa"/>
            <w:vAlign w:val="center"/>
          </w:tcPr>
          <w:p w14:paraId="30F84766">
            <w:pPr>
              <w:jc w:val="center"/>
              <w:rPr>
                <w:szCs w:val="21"/>
              </w:rPr>
            </w:pPr>
          </w:p>
        </w:tc>
        <w:tc>
          <w:tcPr>
            <w:tcW w:w="1241" w:type="dxa"/>
            <w:vAlign w:val="center"/>
          </w:tcPr>
          <w:p w14:paraId="72A49E1D">
            <w:pPr>
              <w:jc w:val="center"/>
              <w:rPr>
                <w:szCs w:val="21"/>
              </w:rPr>
            </w:pPr>
          </w:p>
        </w:tc>
        <w:tc>
          <w:tcPr>
            <w:tcW w:w="2292" w:type="dxa"/>
            <w:vAlign w:val="center"/>
          </w:tcPr>
          <w:p w14:paraId="635BBC56">
            <w:pPr>
              <w:jc w:val="center"/>
              <w:rPr>
                <w:szCs w:val="21"/>
              </w:rPr>
            </w:pPr>
          </w:p>
        </w:tc>
        <w:tc>
          <w:tcPr>
            <w:tcW w:w="1503" w:type="dxa"/>
            <w:vAlign w:val="center"/>
          </w:tcPr>
          <w:p w14:paraId="14F74AD5">
            <w:pPr>
              <w:jc w:val="center"/>
              <w:rPr>
                <w:szCs w:val="21"/>
              </w:rPr>
            </w:pPr>
          </w:p>
        </w:tc>
        <w:tc>
          <w:tcPr>
            <w:tcW w:w="720" w:type="dxa"/>
            <w:vAlign w:val="center"/>
          </w:tcPr>
          <w:p w14:paraId="58DC8D3B">
            <w:pPr>
              <w:jc w:val="center"/>
              <w:rPr>
                <w:szCs w:val="21"/>
              </w:rPr>
            </w:pPr>
          </w:p>
        </w:tc>
      </w:tr>
    </w:tbl>
    <w:p w14:paraId="14EC7C2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526E5578">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20300EE7">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4875B872">
      <w:pPr>
        <w:adjustRightInd w:val="0"/>
        <w:snapToGrid w:val="0"/>
        <w:spacing w:line="360" w:lineRule="auto"/>
        <w:ind w:firstLine="600"/>
        <w:jc w:val="left"/>
      </w:pPr>
    </w:p>
    <w:p w14:paraId="2917391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7CEDA5D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045647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5F480B0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49BD82C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4E79F7C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1CFB47D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2726C6E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764CE2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B599E2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247430D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03CC48F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04223CC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2AD1C74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19B2F40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021A7E1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3" w:name="_Toc44691165"/>
      <w:bookmarkStart w:id="64" w:name="_Toc44690706"/>
      <w:bookmarkStart w:id="65" w:name="_Toc44690433"/>
      <w:bookmarkStart w:id="66" w:name="_Toc44691397"/>
      <w:bookmarkStart w:id="67" w:name="_Toc135293347"/>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50F6C8BC">
      <w:pPr>
        <w:rPr>
          <w:rFonts w:hint="eastAsia" w:asciiTheme="minorEastAsia" w:hAnsiTheme="minorEastAsia" w:eastAsiaTheme="minorEastAsia"/>
        </w:rPr>
      </w:pPr>
      <w:r>
        <w:rPr>
          <w:rFonts w:hint="eastAsia" w:asciiTheme="minorEastAsia" w:hAnsiTheme="minorEastAsia" w:eastAsiaTheme="minorEastAsia"/>
        </w:rPr>
        <w:br w:type="page"/>
      </w:r>
    </w:p>
    <w:p w14:paraId="6A97CEF3">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3"/>
      <w:bookmarkEnd w:id="64"/>
      <w:bookmarkEnd w:id="65"/>
      <w:bookmarkEnd w:id="66"/>
      <w:bookmarkEnd w:id="67"/>
    </w:p>
    <w:p w14:paraId="3A58C107">
      <w:pPr>
        <w:adjustRightInd w:val="0"/>
        <w:snapToGrid w:val="0"/>
        <w:spacing w:line="360" w:lineRule="auto"/>
        <w:rPr>
          <w:bCs/>
          <w:snapToGrid w:val="0"/>
          <w:kern w:val="0"/>
        </w:rPr>
      </w:pPr>
    </w:p>
    <w:p w14:paraId="1FAB046C">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B6F0ED6">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1C4CE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18AF4600">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47EC861A">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4926B9DB">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685DCDE6">
            <w:pPr>
              <w:adjustRightInd w:val="0"/>
              <w:snapToGrid w:val="0"/>
              <w:spacing w:line="360" w:lineRule="auto"/>
              <w:jc w:val="center"/>
              <w:rPr>
                <w:snapToGrid w:val="0"/>
                <w:kern w:val="0"/>
              </w:rPr>
            </w:pPr>
            <w:r>
              <w:rPr>
                <w:rFonts w:hint="eastAsia"/>
                <w:snapToGrid w:val="0"/>
                <w:kern w:val="0"/>
              </w:rPr>
              <w:t>备注</w:t>
            </w:r>
          </w:p>
        </w:tc>
      </w:tr>
      <w:tr w14:paraId="11B59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62B5FB70">
            <w:pPr>
              <w:adjustRightInd w:val="0"/>
              <w:snapToGrid w:val="0"/>
              <w:spacing w:line="360" w:lineRule="auto"/>
              <w:jc w:val="center"/>
              <w:rPr>
                <w:rFonts w:hint="eastAsia" w:eastAsia="宋体"/>
                <w:lang w:eastAsia="zh-CN"/>
              </w:rPr>
            </w:pPr>
            <w:r>
              <w:rPr>
                <w:rFonts w:hint="eastAsia"/>
                <w:lang w:eastAsia="zh-CN"/>
              </w:rPr>
              <w:t>全自动毛细管电泳仪</w:t>
            </w:r>
          </w:p>
        </w:tc>
        <w:tc>
          <w:tcPr>
            <w:tcW w:w="3972" w:type="dxa"/>
            <w:tcBorders>
              <w:top w:val="single" w:color="auto" w:sz="4" w:space="0"/>
            </w:tcBorders>
            <w:vAlign w:val="center"/>
          </w:tcPr>
          <w:p w14:paraId="343DC89A">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2AD243E2">
            <w:pPr>
              <w:adjustRightInd w:val="0"/>
              <w:snapToGrid w:val="0"/>
              <w:spacing w:line="360" w:lineRule="auto"/>
              <w:jc w:val="center"/>
              <w:rPr>
                <w:snapToGrid w:val="0"/>
                <w:kern w:val="0"/>
              </w:rPr>
            </w:pPr>
          </w:p>
        </w:tc>
      </w:tr>
    </w:tbl>
    <w:p w14:paraId="0D3538A2">
      <w:pPr>
        <w:adjustRightInd w:val="0"/>
        <w:snapToGrid w:val="0"/>
        <w:spacing w:line="360" w:lineRule="auto"/>
        <w:rPr>
          <w:snapToGrid w:val="0"/>
          <w:kern w:val="0"/>
        </w:rPr>
      </w:pPr>
    </w:p>
    <w:p w14:paraId="2517BDA8">
      <w:pPr>
        <w:adjustRightInd w:val="0"/>
        <w:snapToGrid w:val="0"/>
        <w:spacing w:line="360" w:lineRule="auto"/>
        <w:rPr>
          <w:snapToGrid w:val="0"/>
          <w:kern w:val="0"/>
        </w:rPr>
      </w:pPr>
    </w:p>
    <w:p w14:paraId="0A1AD9F2">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615639BA">
      <w:pPr>
        <w:adjustRightInd w:val="0"/>
        <w:snapToGrid w:val="0"/>
        <w:spacing w:line="360" w:lineRule="auto"/>
        <w:rPr>
          <w:snapToGrid w:val="0"/>
          <w:kern w:val="0"/>
        </w:rPr>
      </w:pPr>
    </w:p>
    <w:p w14:paraId="4F68C1D5">
      <w:pPr>
        <w:adjustRightInd w:val="0"/>
        <w:snapToGrid w:val="0"/>
        <w:spacing w:line="360" w:lineRule="auto"/>
        <w:rPr>
          <w:snapToGrid w:val="0"/>
          <w:kern w:val="0"/>
        </w:rPr>
      </w:pPr>
    </w:p>
    <w:p w14:paraId="2ACA1EF0">
      <w:pPr>
        <w:adjustRightInd w:val="0"/>
        <w:snapToGrid w:val="0"/>
        <w:spacing w:line="360" w:lineRule="auto"/>
        <w:ind w:firstLine="6825" w:firstLineChars="3250"/>
        <w:rPr>
          <w:snapToGrid w:val="0"/>
          <w:kern w:val="0"/>
        </w:rPr>
      </w:pPr>
      <w:r>
        <w:rPr>
          <w:snapToGrid w:val="0"/>
          <w:kern w:val="0"/>
        </w:rPr>
        <w:t>年    月    日</w:t>
      </w:r>
    </w:p>
    <w:p w14:paraId="3C5ABA7F">
      <w:pPr>
        <w:adjustRightInd w:val="0"/>
        <w:snapToGrid w:val="0"/>
        <w:spacing w:line="360" w:lineRule="auto"/>
        <w:ind w:firstLine="1050" w:firstLineChars="500"/>
        <w:rPr>
          <w:snapToGrid w:val="0"/>
          <w:kern w:val="0"/>
        </w:rPr>
      </w:pPr>
    </w:p>
    <w:p w14:paraId="1C513AE7">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1FF34F6A">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31508C6B">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00EDDF6">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7DAC1932">
      <w:pPr>
        <w:pStyle w:val="29"/>
        <w:adjustRightInd w:val="0"/>
        <w:snapToGrid w:val="0"/>
        <w:spacing w:line="312" w:lineRule="auto"/>
        <w:jc w:val="center"/>
        <w:rPr>
          <w:rFonts w:ascii="Times New Roman" w:hAnsi="Times New Roman"/>
          <w:b/>
          <w:sz w:val="28"/>
        </w:rPr>
      </w:pPr>
    </w:p>
    <w:p w14:paraId="2A1F7DB6"/>
    <w:p w14:paraId="0359D4B8"/>
    <w:p w14:paraId="31A08B4C"/>
    <w:p w14:paraId="052D824F"/>
    <w:p w14:paraId="3DB16D71"/>
    <w:p w14:paraId="063A994A"/>
    <w:p w14:paraId="149A4A59"/>
    <w:p w14:paraId="1DBCBDC7"/>
    <w:p w14:paraId="032267E4">
      <w:pPr>
        <w:rPr>
          <w:rFonts w:hint="eastAsia" w:asciiTheme="minorEastAsia" w:hAnsiTheme="minorEastAsia" w:eastAsiaTheme="minorEastAsia"/>
        </w:rPr>
      </w:pPr>
      <w:bookmarkStart w:id="68" w:name="_Toc44690707"/>
      <w:bookmarkStart w:id="69" w:name="_Toc44690434"/>
      <w:bookmarkStart w:id="70" w:name="_Toc44691398"/>
      <w:bookmarkStart w:id="71" w:name="_Toc44691166"/>
      <w:bookmarkStart w:id="72" w:name="_Toc135293348"/>
      <w:r>
        <w:rPr>
          <w:rFonts w:hint="eastAsia" w:asciiTheme="minorEastAsia" w:hAnsiTheme="minorEastAsia" w:eastAsiaTheme="minorEastAsia"/>
        </w:rPr>
        <w:br w:type="page"/>
      </w:r>
    </w:p>
    <w:p w14:paraId="2E983C4E">
      <w:pPr>
        <w:pStyle w:val="3"/>
        <w:pageBreakBefore w:val="0"/>
        <w:tabs>
          <w:tab w:val="left" w:pos="371"/>
        </w:tabs>
        <w:kinsoku/>
        <w:overflowPunct/>
        <w:topLinePunct w:val="0"/>
        <w:autoSpaceDE/>
        <w:autoSpaceDN/>
        <w:bidi w:val="0"/>
        <w:spacing w:before="120" w:after="120" w:line="240" w:lineRule="auto"/>
        <w:ind w:left="-1" w:leftChars="-1" w:hanging="1"/>
        <w:jc w:val="center"/>
        <w:rPr>
          <w:rFonts w:asciiTheme="minorEastAsia" w:hAnsiTheme="minorEastAsia" w:eastAsiaTheme="minorEastAsia"/>
        </w:rPr>
      </w:pPr>
      <w:r>
        <w:rPr>
          <w:rFonts w:hint="eastAsia" w:asciiTheme="minorEastAsia" w:hAnsiTheme="minorEastAsia" w:eastAsiaTheme="minorEastAsia"/>
        </w:rPr>
        <w:t>格式6  报价表</w:t>
      </w:r>
      <w:bookmarkEnd w:id="68"/>
      <w:bookmarkEnd w:id="69"/>
      <w:bookmarkEnd w:id="70"/>
      <w:bookmarkEnd w:id="71"/>
      <w:bookmarkEnd w:id="72"/>
    </w:p>
    <w:p w14:paraId="6970A120">
      <w:pPr>
        <w:pageBreakBefore w:val="0"/>
        <w:kinsoku/>
        <w:overflowPunct/>
        <w:topLinePunct w:val="0"/>
        <w:autoSpaceDE/>
        <w:autoSpaceDN/>
        <w:bidi w:val="0"/>
        <w:spacing w:line="240" w:lineRule="auto"/>
        <w:rPr>
          <w:rFonts w:ascii="楷体_GB2312" w:eastAsia="楷体_GB2312"/>
          <w:b/>
          <w:sz w:val="24"/>
        </w:rPr>
      </w:pPr>
      <w:r>
        <w:rPr>
          <w:rFonts w:hint="eastAsia" w:ascii="楷体_GB2312" w:eastAsia="楷体_GB2312"/>
          <w:b/>
          <w:sz w:val="24"/>
        </w:rPr>
        <w:t>1   报价要求</w:t>
      </w:r>
    </w:p>
    <w:p w14:paraId="27DC54E4">
      <w:pPr>
        <w:pageBreakBefore w:val="0"/>
        <w:kinsoku/>
        <w:overflowPunct/>
        <w:topLinePunct w:val="0"/>
        <w:autoSpaceDE/>
        <w:autoSpaceDN/>
        <w:bidi w:val="0"/>
        <w:spacing w:line="24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1F4C28FC">
      <w:pPr>
        <w:pageBreakBefore w:val="0"/>
        <w:kinsoku/>
        <w:overflowPunct/>
        <w:topLinePunct w:val="0"/>
        <w:autoSpaceDE/>
        <w:autoSpaceDN/>
        <w:bidi w:val="0"/>
        <w:spacing w:line="24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5DDBA879">
      <w:pPr>
        <w:pageBreakBefore w:val="0"/>
        <w:kinsoku/>
        <w:overflowPunct/>
        <w:topLinePunct w:val="0"/>
        <w:autoSpaceDE/>
        <w:autoSpaceDN/>
        <w:bidi w:val="0"/>
        <w:spacing w:line="24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CA7A402">
      <w:pPr>
        <w:pageBreakBefore w:val="0"/>
        <w:kinsoku/>
        <w:overflowPunct/>
        <w:topLinePunct w:val="0"/>
        <w:autoSpaceDE/>
        <w:autoSpaceDN/>
        <w:bidi w:val="0"/>
        <w:adjustRightInd w:val="0"/>
        <w:snapToGrid w:val="0"/>
        <w:spacing w:line="240" w:lineRule="auto"/>
        <w:rPr>
          <w:snapToGrid w:val="0"/>
          <w:kern w:val="0"/>
        </w:rPr>
      </w:pPr>
    </w:p>
    <w:p w14:paraId="0CD73112">
      <w:pPr>
        <w:pageBreakBefore w:val="0"/>
        <w:kinsoku/>
        <w:overflowPunct/>
        <w:topLinePunct w:val="0"/>
        <w:autoSpaceDE/>
        <w:autoSpaceDN/>
        <w:bidi w:val="0"/>
        <w:spacing w:line="240" w:lineRule="auto"/>
        <w:rPr>
          <w:rFonts w:eastAsia="楷体_GB2312"/>
          <w:b/>
          <w:sz w:val="24"/>
        </w:rPr>
      </w:pPr>
      <w:r>
        <w:rPr>
          <w:rFonts w:hint="eastAsia" w:eastAsia="楷体_GB2312"/>
          <w:b/>
          <w:sz w:val="24"/>
        </w:rPr>
        <w:t>2   报价表</w:t>
      </w:r>
    </w:p>
    <w:p w14:paraId="25A67D11">
      <w:pPr>
        <w:pageBreakBefore w:val="0"/>
        <w:kinsoku/>
        <w:overflowPunct/>
        <w:topLinePunct w:val="0"/>
        <w:autoSpaceDE/>
        <w:autoSpaceDN/>
        <w:bidi w:val="0"/>
        <w:adjustRightInd w:val="0"/>
        <w:snapToGrid w:val="0"/>
        <w:spacing w:line="240" w:lineRule="auto"/>
        <w:rPr>
          <w:snapToGrid w:val="0"/>
          <w:kern w:val="0"/>
        </w:rPr>
      </w:pPr>
    </w:p>
    <w:p w14:paraId="22E639C9">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42982047">
      <w:pPr>
        <w:pageBreakBefore w:val="0"/>
        <w:kinsoku/>
        <w:overflowPunct/>
        <w:topLinePunct w:val="0"/>
        <w:autoSpaceDE/>
        <w:autoSpaceDN/>
        <w:bidi w:val="0"/>
        <w:adjustRightInd w:val="0"/>
        <w:snapToGrid w:val="0"/>
        <w:spacing w:line="24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2750EB0E">
      <w:pPr>
        <w:pageBreakBefore w:val="0"/>
        <w:kinsoku/>
        <w:overflowPunct/>
        <w:topLinePunct w:val="0"/>
        <w:autoSpaceDE/>
        <w:autoSpaceDN/>
        <w:bidi w:val="0"/>
        <w:adjustRightInd w:val="0"/>
        <w:snapToGrid w:val="0"/>
        <w:spacing w:line="24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09612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52C3DE">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71743A14">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687BE81C">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27E100B7">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227AE211">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2C7D17E6">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3B1FE35C">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4C6080DC">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6E8BA3B2">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59CA637B">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0AFEA7B1">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6742D2CD">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7E0F5F44">
            <w:pPr>
              <w:pageBreakBefore w:val="0"/>
              <w:kinsoku/>
              <w:overflowPunct/>
              <w:topLinePunct w:val="0"/>
              <w:autoSpaceDE/>
              <w:autoSpaceDN/>
              <w:bidi w:val="0"/>
              <w:adjustRightInd w:val="0"/>
              <w:snapToGrid w:val="0"/>
              <w:spacing w:line="24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4BCE5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72AC71B4">
            <w:pPr>
              <w:pageBreakBefore w:val="0"/>
              <w:kinsoku/>
              <w:overflowPunct/>
              <w:topLinePunct w:val="0"/>
              <w:autoSpaceDE/>
              <w:autoSpaceDN/>
              <w:bidi w:val="0"/>
              <w:spacing w:line="24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7AC95C72">
            <w:pPr>
              <w:pageBreakBefore w:val="0"/>
              <w:widowControl/>
              <w:kinsoku/>
              <w:overflowPunct/>
              <w:topLinePunct w:val="0"/>
              <w:autoSpaceDE/>
              <w:autoSpaceDN/>
              <w:bidi w:val="0"/>
              <w:spacing w:line="240" w:lineRule="auto"/>
              <w:jc w:val="center"/>
              <w:rPr>
                <w:rFonts w:cs="宋体" w:asciiTheme="minorEastAsia" w:hAnsiTheme="minorEastAsia" w:eastAsiaTheme="minorEastAsia"/>
                <w:kern w:val="0"/>
                <w:szCs w:val="21"/>
              </w:rPr>
            </w:pPr>
            <w:r>
              <w:rPr>
                <w:rFonts w:hint="eastAsia" w:ascii="宋体" w:hAnsi="宋体" w:cs="宋体"/>
                <w:kern w:val="0"/>
                <w:szCs w:val="21"/>
                <w:lang w:val="en-US" w:eastAsia="zh-CN"/>
              </w:rPr>
              <w:t>全自动毛细管电泳仪</w:t>
            </w:r>
          </w:p>
        </w:tc>
        <w:tc>
          <w:tcPr>
            <w:tcW w:w="810" w:type="dxa"/>
            <w:vAlign w:val="center"/>
          </w:tcPr>
          <w:p w14:paraId="5963C942">
            <w:pPr>
              <w:pageBreakBefore w:val="0"/>
              <w:widowControl/>
              <w:kinsoku/>
              <w:overflowPunct/>
              <w:topLinePunct w:val="0"/>
              <w:autoSpaceDE/>
              <w:autoSpaceDN/>
              <w:bidi w:val="0"/>
              <w:spacing w:line="240" w:lineRule="auto"/>
              <w:jc w:val="center"/>
              <w:rPr>
                <w:rFonts w:asciiTheme="minorEastAsia" w:hAnsiTheme="minorEastAsia" w:eastAsiaTheme="minorEastAsia"/>
                <w:snapToGrid w:val="0"/>
                <w:kern w:val="0"/>
              </w:rPr>
            </w:pPr>
          </w:p>
        </w:tc>
        <w:tc>
          <w:tcPr>
            <w:tcW w:w="840" w:type="dxa"/>
            <w:vAlign w:val="center"/>
          </w:tcPr>
          <w:p w14:paraId="21367649">
            <w:pPr>
              <w:pageBreakBefore w:val="0"/>
              <w:widowControl/>
              <w:kinsoku/>
              <w:overflowPunct/>
              <w:topLinePunct w:val="0"/>
              <w:autoSpaceDE/>
              <w:autoSpaceDN/>
              <w:bidi w:val="0"/>
              <w:spacing w:line="240" w:lineRule="auto"/>
              <w:jc w:val="center"/>
              <w:rPr>
                <w:rFonts w:asciiTheme="minorEastAsia" w:hAnsiTheme="minorEastAsia" w:eastAsiaTheme="minorEastAsia"/>
                <w:snapToGrid w:val="0"/>
                <w:kern w:val="0"/>
              </w:rPr>
            </w:pPr>
          </w:p>
        </w:tc>
        <w:tc>
          <w:tcPr>
            <w:tcW w:w="1059" w:type="dxa"/>
            <w:vAlign w:val="center"/>
          </w:tcPr>
          <w:p w14:paraId="4D691B79">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p>
        </w:tc>
        <w:tc>
          <w:tcPr>
            <w:tcW w:w="992" w:type="dxa"/>
            <w:vAlign w:val="center"/>
          </w:tcPr>
          <w:p w14:paraId="6B18B25E">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p>
        </w:tc>
        <w:tc>
          <w:tcPr>
            <w:tcW w:w="651" w:type="dxa"/>
            <w:vAlign w:val="center"/>
          </w:tcPr>
          <w:p w14:paraId="7AD049E3">
            <w:pPr>
              <w:pageBreakBefore w:val="0"/>
              <w:widowControl/>
              <w:kinsoku/>
              <w:overflowPunct/>
              <w:topLinePunct w:val="0"/>
              <w:autoSpaceDE/>
              <w:autoSpaceDN/>
              <w:bidi w:val="0"/>
              <w:spacing w:line="240" w:lineRule="auto"/>
              <w:jc w:val="center"/>
              <w:rPr>
                <w:rFonts w:asciiTheme="minorEastAsia" w:hAnsiTheme="minorEastAsia" w:eastAsiaTheme="minorEastAsia"/>
                <w:snapToGrid w:val="0"/>
                <w:kern w:val="0"/>
              </w:rPr>
            </w:pPr>
            <w:r>
              <w:rPr>
                <w:rFonts w:hint="eastAsia" w:ascii="宋体" w:hAnsi="宋体" w:cs="宋体"/>
                <w:sz w:val="21"/>
                <w:lang w:val="en-US" w:eastAsia="zh-CN"/>
              </w:rPr>
              <w:t>1</w:t>
            </w:r>
          </w:p>
        </w:tc>
        <w:tc>
          <w:tcPr>
            <w:tcW w:w="725" w:type="dxa"/>
            <w:vAlign w:val="center"/>
          </w:tcPr>
          <w:p w14:paraId="299F7B45">
            <w:pPr>
              <w:pageBreakBefore w:val="0"/>
              <w:widowControl/>
              <w:kinsoku/>
              <w:overflowPunct/>
              <w:topLinePunct w:val="0"/>
              <w:autoSpaceDE/>
              <w:autoSpaceDN/>
              <w:bidi w:val="0"/>
              <w:spacing w:line="240" w:lineRule="auto"/>
              <w:jc w:val="center"/>
              <w:rPr>
                <w:rFonts w:asciiTheme="minorEastAsia" w:hAnsiTheme="minorEastAsia" w:eastAsiaTheme="minorEastAsia"/>
                <w:snapToGrid w:val="0"/>
                <w:kern w:val="0"/>
              </w:rPr>
            </w:pPr>
            <w:r>
              <w:rPr>
                <w:rFonts w:hint="eastAsia" w:ascii="宋体" w:hAnsi="宋体" w:cs="Arial"/>
                <w:color w:val="000000"/>
                <w:kern w:val="0"/>
                <w:szCs w:val="21"/>
                <w:lang w:val="en-US" w:eastAsia="zh-CN"/>
              </w:rPr>
              <w:t>套</w:t>
            </w:r>
          </w:p>
        </w:tc>
        <w:tc>
          <w:tcPr>
            <w:tcW w:w="709" w:type="dxa"/>
            <w:vAlign w:val="center"/>
          </w:tcPr>
          <w:p w14:paraId="52888393">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p>
        </w:tc>
        <w:tc>
          <w:tcPr>
            <w:tcW w:w="773" w:type="dxa"/>
          </w:tcPr>
          <w:p w14:paraId="24DD0B52">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p>
        </w:tc>
        <w:tc>
          <w:tcPr>
            <w:tcW w:w="980" w:type="dxa"/>
          </w:tcPr>
          <w:p w14:paraId="77D81552">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p>
        </w:tc>
        <w:tc>
          <w:tcPr>
            <w:tcW w:w="657" w:type="dxa"/>
          </w:tcPr>
          <w:p w14:paraId="16ABCD32">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p>
        </w:tc>
        <w:tc>
          <w:tcPr>
            <w:tcW w:w="657" w:type="dxa"/>
          </w:tcPr>
          <w:p w14:paraId="383F3C3B">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p>
        </w:tc>
      </w:tr>
      <w:tr w14:paraId="632D5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4A1DB5FC">
            <w:pPr>
              <w:pageBreakBefore w:val="0"/>
              <w:kinsoku/>
              <w:overflowPunct/>
              <w:topLinePunct w:val="0"/>
              <w:autoSpaceDE/>
              <w:autoSpaceDN/>
              <w:bidi w:val="0"/>
              <w:spacing w:line="240" w:lineRule="auto"/>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1B96C3F4">
      <w:pPr>
        <w:pageBreakBefore w:val="0"/>
        <w:kinsoku/>
        <w:overflowPunct/>
        <w:topLinePunct w:val="0"/>
        <w:autoSpaceDE/>
        <w:autoSpaceDN/>
        <w:bidi w:val="0"/>
        <w:spacing w:line="240" w:lineRule="auto"/>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w:t>
      </w:r>
      <w:r>
        <w:rPr>
          <w:rFonts w:hint="eastAsia" w:asciiTheme="minorEastAsia" w:hAnsiTheme="minorEastAsia" w:eastAsiaTheme="minorEastAsia"/>
          <w:b/>
          <w:szCs w:val="21"/>
          <w:lang w:val="en-US" w:eastAsia="zh-CN"/>
        </w:rPr>
        <w:t>一</w:t>
      </w:r>
      <w:r>
        <w:rPr>
          <w:rFonts w:hint="eastAsia" w:asciiTheme="minorEastAsia" w:hAnsiTheme="minorEastAsia" w:eastAsiaTheme="minorEastAsia"/>
          <w:b/>
          <w:szCs w:val="21"/>
        </w:rPr>
        <w:t>）货物清单”</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2AD55171">
      <w:pPr>
        <w:pageBreakBefore w:val="0"/>
        <w:kinsoku/>
        <w:overflowPunct/>
        <w:topLinePunct w:val="0"/>
        <w:autoSpaceDE/>
        <w:autoSpaceDN/>
        <w:bidi w:val="0"/>
        <w:adjustRightInd w:val="0"/>
        <w:snapToGrid w:val="0"/>
        <w:spacing w:line="24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EF08A2B">
      <w:pPr>
        <w:pageBreakBefore w:val="0"/>
        <w:kinsoku/>
        <w:overflowPunct/>
        <w:topLinePunct w:val="0"/>
        <w:autoSpaceDE/>
        <w:autoSpaceDN/>
        <w:bidi w:val="0"/>
        <w:adjustRightInd w:val="0"/>
        <w:snapToGrid w:val="0"/>
        <w:spacing w:line="24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6B0E7583">
      <w:pPr>
        <w:pageBreakBefore w:val="0"/>
        <w:kinsoku/>
        <w:overflowPunct/>
        <w:topLinePunct w:val="0"/>
        <w:autoSpaceDE/>
        <w:autoSpaceDN/>
        <w:bidi w:val="0"/>
        <w:adjustRightInd w:val="0"/>
        <w:snapToGrid w:val="0"/>
        <w:spacing w:line="24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0B8F8149">
      <w:pPr>
        <w:pageBreakBefore w:val="0"/>
        <w:kinsoku/>
        <w:overflowPunct/>
        <w:topLinePunct w:val="0"/>
        <w:autoSpaceDE/>
        <w:autoSpaceDN/>
        <w:bidi w:val="0"/>
        <w:adjustRightInd w:val="0"/>
        <w:snapToGrid w:val="0"/>
        <w:spacing w:line="24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5CD9B512">
      <w:pPr>
        <w:pageBreakBefore w:val="0"/>
        <w:kinsoku/>
        <w:overflowPunct/>
        <w:topLinePunct w:val="0"/>
        <w:autoSpaceDE/>
        <w:autoSpaceDN/>
        <w:bidi w:val="0"/>
        <w:adjustRightInd w:val="0"/>
        <w:snapToGrid w:val="0"/>
        <w:spacing w:line="24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05662362">
      <w:pPr>
        <w:pageBreakBefore w:val="0"/>
        <w:kinsoku/>
        <w:overflowPunct/>
        <w:topLinePunct w:val="0"/>
        <w:autoSpaceDE/>
        <w:autoSpaceDN/>
        <w:bidi w:val="0"/>
        <w:adjustRightInd w:val="0"/>
        <w:snapToGrid w:val="0"/>
        <w:spacing w:line="240" w:lineRule="auto"/>
        <w:rPr>
          <w:rFonts w:asciiTheme="minorEastAsia" w:hAnsiTheme="minorEastAsia" w:eastAsiaTheme="minorEastAsia"/>
          <w:snapToGrid w:val="0"/>
          <w:kern w:val="0"/>
        </w:rPr>
      </w:pPr>
    </w:p>
    <w:p w14:paraId="2545F80C">
      <w:pPr>
        <w:pageBreakBefore w:val="0"/>
        <w:kinsoku/>
        <w:overflowPunct/>
        <w:topLinePunct w:val="0"/>
        <w:autoSpaceDE/>
        <w:autoSpaceDN/>
        <w:bidi w:val="0"/>
        <w:adjustRightInd w:val="0"/>
        <w:snapToGrid w:val="0"/>
        <w:spacing w:line="24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）零配件、消耗品和延续保修合同报价明细清单</w:t>
      </w:r>
    </w:p>
    <w:p w14:paraId="29FA5754">
      <w:pPr>
        <w:pageBreakBefore w:val="0"/>
        <w:kinsoku/>
        <w:overflowPunct/>
        <w:topLinePunct w:val="0"/>
        <w:autoSpaceDE/>
        <w:autoSpaceDN/>
        <w:bidi w:val="0"/>
        <w:adjustRightInd w:val="0"/>
        <w:snapToGrid w:val="0"/>
        <w:spacing w:line="240" w:lineRule="auto"/>
        <w:jc w:val="center"/>
        <w:rPr>
          <w:rFonts w:ascii="宋体" w:hAnsi="宋体" w:cs="宋体"/>
          <w:color w:val="000000"/>
          <w:kern w:val="0"/>
          <w:sz w:val="24"/>
        </w:rPr>
      </w:pPr>
      <w:r>
        <w:rPr>
          <w:rFonts w:hint="eastAsia" w:ascii="宋体" w:hAnsi="宋体" w:cs="宋体"/>
          <w:b/>
          <w:bCs/>
          <w:color w:val="000000"/>
          <w:kern w:val="0"/>
          <w:sz w:val="24"/>
        </w:rPr>
        <w:t>（该部分报价不包括在投标总价内）</w:t>
      </w:r>
    </w:p>
    <w:tbl>
      <w:tblPr>
        <w:tblStyle w:val="50"/>
        <w:tblW w:w="108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756"/>
        <w:gridCol w:w="1035"/>
        <w:gridCol w:w="645"/>
        <w:gridCol w:w="855"/>
        <w:gridCol w:w="1381"/>
        <w:gridCol w:w="1395"/>
        <w:gridCol w:w="944"/>
        <w:gridCol w:w="1381"/>
        <w:gridCol w:w="930"/>
      </w:tblGrid>
      <w:tr w14:paraId="4682BB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66240A5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序号</w:t>
            </w:r>
          </w:p>
        </w:tc>
        <w:tc>
          <w:tcPr>
            <w:tcW w:w="1756" w:type="dxa"/>
            <w:vAlign w:val="center"/>
          </w:tcPr>
          <w:p w14:paraId="06F9F5DC">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医用耗材名称</w:t>
            </w:r>
          </w:p>
          <w:p w14:paraId="000C480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(注册证名称)</w:t>
            </w:r>
          </w:p>
        </w:tc>
        <w:tc>
          <w:tcPr>
            <w:tcW w:w="1035" w:type="dxa"/>
            <w:vAlign w:val="center"/>
          </w:tcPr>
          <w:p w14:paraId="5FEF487D">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kern w:val="0"/>
                <w:sz w:val="21"/>
                <w:szCs w:val="21"/>
                <w:lang w:eastAsia="zh-CN"/>
              </w:rPr>
            </w:pPr>
            <w:r>
              <w:rPr>
                <w:rFonts w:hint="eastAsia" w:ascii="宋体" w:hAnsi="宋体" w:cs="宋体"/>
                <w:sz w:val="21"/>
                <w:szCs w:val="21"/>
                <w:lang w:val="en-US" w:eastAsia="zh-CN"/>
              </w:rPr>
              <w:t>单位</w:t>
            </w:r>
          </w:p>
        </w:tc>
        <w:tc>
          <w:tcPr>
            <w:tcW w:w="645" w:type="dxa"/>
            <w:vAlign w:val="center"/>
          </w:tcPr>
          <w:p w14:paraId="03CF2975">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制造厂商</w:t>
            </w:r>
          </w:p>
        </w:tc>
        <w:tc>
          <w:tcPr>
            <w:tcW w:w="855" w:type="dxa"/>
            <w:vAlign w:val="center"/>
          </w:tcPr>
          <w:p w14:paraId="6BBFDA6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原产地</w:t>
            </w:r>
          </w:p>
        </w:tc>
        <w:tc>
          <w:tcPr>
            <w:tcW w:w="1381" w:type="dxa"/>
            <w:vAlign w:val="center"/>
          </w:tcPr>
          <w:p w14:paraId="4E7FC297">
            <w:pPr>
              <w:pageBreakBefore w:val="0"/>
              <w:kinsoku/>
              <w:overflowPunct/>
              <w:topLinePunct w:val="0"/>
              <w:autoSpaceDE/>
              <w:autoSpaceDN/>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单价</w:t>
            </w:r>
            <w:r>
              <w:rPr>
                <w:rFonts w:hint="eastAsia" w:ascii="宋体" w:hAnsi="宋体" w:eastAsia="宋体" w:cs="宋体"/>
                <w:sz w:val="21"/>
                <w:szCs w:val="21"/>
                <w:lang w:val="en-US" w:eastAsia="zh-CN"/>
              </w:rPr>
              <w:t>限价</w:t>
            </w:r>
          </w:p>
          <w:p w14:paraId="264BBF42">
            <w:pPr>
              <w:pageBreakBefore w:val="0"/>
              <w:kinsoku/>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人民币 </w:t>
            </w:r>
            <w:r>
              <w:rPr>
                <w:rFonts w:hint="eastAsia" w:ascii="宋体" w:hAnsi="宋体" w:eastAsia="宋体" w:cs="宋体"/>
                <w:sz w:val="21"/>
                <w:szCs w:val="21"/>
              </w:rPr>
              <w:t>元)</w:t>
            </w:r>
          </w:p>
        </w:tc>
        <w:tc>
          <w:tcPr>
            <w:tcW w:w="1395" w:type="dxa"/>
            <w:vAlign w:val="center"/>
          </w:tcPr>
          <w:p w14:paraId="17546B01">
            <w:pPr>
              <w:pageBreakBefore w:val="0"/>
              <w:kinsoku/>
              <w:overflowPunct/>
              <w:topLinePunct w:val="0"/>
              <w:autoSpaceDE/>
              <w:autoSpaceDN/>
              <w:bidi w:val="0"/>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单价</w:t>
            </w:r>
            <w:r>
              <w:rPr>
                <w:rFonts w:hint="eastAsia" w:ascii="宋体" w:hAnsi="宋体" w:eastAsia="宋体" w:cs="宋体"/>
                <w:sz w:val="21"/>
                <w:szCs w:val="21"/>
                <w:lang w:val="en-US" w:eastAsia="zh-CN"/>
              </w:rPr>
              <w:t>报价</w:t>
            </w:r>
          </w:p>
          <w:p w14:paraId="0BB5C439">
            <w:pPr>
              <w:pageBreakBefore w:val="0"/>
              <w:kinsoku/>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人民币 </w:t>
            </w:r>
            <w:r>
              <w:rPr>
                <w:rFonts w:hint="eastAsia" w:ascii="宋体" w:hAnsi="宋体" w:eastAsia="宋体" w:cs="宋体"/>
                <w:sz w:val="21"/>
                <w:szCs w:val="21"/>
              </w:rPr>
              <w:t>元)</w:t>
            </w:r>
          </w:p>
        </w:tc>
        <w:tc>
          <w:tcPr>
            <w:tcW w:w="944" w:type="dxa"/>
            <w:vAlign w:val="center"/>
          </w:tcPr>
          <w:p w14:paraId="6E67B07E">
            <w:pPr>
              <w:pageBreakBefore w:val="0"/>
              <w:kinsoku/>
              <w:overflowPunct/>
              <w:topLinePunct w:val="0"/>
              <w:autoSpaceDE/>
              <w:autoSpaceDN/>
              <w:bidi w:val="0"/>
              <w:spacing w:line="240" w:lineRule="auto"/>
              <w:jc w:val="center"/>
              <w:rPr>
                <w:rFonts w:hint="eastAsia" w:ascii="宋体" w:hAnsi="宋体" w:eastAsia="宋体" w:cs="宋体"/>
                <w:sz w:val="21"/>
                <w:szCs w:val="21"/>
              </w:rPr>
            </w:pPr>
            <w:r>
              <w:rPr>
                <w:rFonts w:hint="eastAsia" w:asciiTheme="minorEastAsia" w:hAnsiTheme="minorEastAsia" w:eastAsiaTheme="minorEastAsia"/>
                <w:szCs w:val="21"/>
              </w:rPr>
              <w:t>规格</w:t>
            </w:r>
          </w:p>
        </w:tc>
        <w:tc>
          <w:tcPr>
            <w:tcW w:w="1381" w:type="dxa"/>
            <w:vAlign w:val="center"/>
          </w:tcPr>
          <w:p w14:paraId="37B3D2B8">
            <w:pPr>
              <w:pageBreakBefore w:val="0"/>
              <w:kinsoku/>
              <w:overflowPunct/>
              <w:topLinePunct w:val="0"/>
              <w:autoSpaceDE/>
              <w:autoSpaceDN/>
              <w:bidi w:val="0"/>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规格合计价</w:t>
            </w:r>
          </w:p>
          <w:p w14:paraId="2D3E5838">
            <w:pPr>
              <w:pageBreakBefore w:val="0"/>
              <w:kinsoku/>
              <w:overflowPunct/>
              <w:topLinePunct w:val="0"/>
              <w:autoSpaceDE/>
              <w:autoSpaceDN/>
              <w:bidi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人民币 </w:t>
            </w:r>
            <w:r>
              <w:rPr>
                <w:rFonts w:hint="eastAsia" w:ascii="宋体" w:hAnsi="宋体" w:eastAsia="宋体" w:cs="宋体"/>
                <w:sz w:val="21"/>
                <w:szCs w:val="21"/>
              </w:rPr>
              <w:t>元)</w:t>
            </w:r>
          </w:p>
        </w:tc>
        <w:tc>
          <w:tcPr>
            <w:tcW w:w="930" w:type="dxa"/>
            <w:vAlign w:val="center"/>
          </w:tcPr>
          <w:p w14:paraId="3C1B0A44">
            <w:pPr>
              <w:pageBreakBefore w:val="0"/>
              <w:kinsoku/>
              <w:overflowPunct/>
              <w:topLinePunct w:val="0"/>
              <w:autoSpaceDE/>
              <w:autoSpaceDN/>
              <w:bidi w:val="0"/>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备注</w:t>
            </w:r>
          </w:p>
        </w:tc>
      </w:tr>
      <w:tr w14:paraId="32E18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17BD3FBF">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1</w:t>
            </w:r>
          </w:p>
        </w:tc>
        <w:tc>
          <w:tcPr>
            <w:tcW w:w="1756" w:type="dxa"/>
            <w:vAlign w:val="center"/>
          </w:tcPr>
          <w:p w14:paraId="539E1A76">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血红蛋白测定试剂盒（电泳法</w:t>
            </w:r>
            <w:r>
              <w:rPr>
                <w:rStyle w:val="106"/>
                <w:rFonts w:hint="eastAsia" w:ascii="宋体" w:hAnsi="宋体" w:eastAsia="宋体" w:cs="宋体"/>
                <w:b w:val="0"/>
                <w:bCs w:val="0"/>
                <w:sz w:val="21"/>
                <w:szCs w:val="21"/>
                <w:lang w:val="en-US" w:eastAsia="zh-CN" w:bidi="ar"/>
              </w:rPr>
              <w:t>）</w:t>
            </w:r>
          </w:p>
        </w:tc>
        <w:tc>
          <w:tcPr>
            <w:tcW w:w="1035" w:type="dxa"/>
            <w:vAlign w:val="center"/>
          </w:tcPr>
          <w:p w14:paraId="12046587">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mL</w:t>
            </w:r>
          </w:p>
        </w:tc>
        <w:tc>
          <w:tcPr>
            <w:tcW w:w="645" w:type="dxa"/>
            <w:vAlign w:val="center"/>
          </w:tcPr>
          <w:p w14:paraId="2906B15B">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63A63134">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2A0F60CE">
            <w:pPr>
              <w:keepNext w:val="0"/>
              <w:keepLines w:val="0"/>
              <w:pageBreakBefore w:val="0"/>
              <w:widowControl/>
              <w:suppressLineNumbers w:val="0"/>
              <w:kinsoku/>
              <w:overflowPunct/>
              <w:topLinePunct w:val="0"/>
              <w:autoSpaceDE/>
              <w:autoSpaceDN/>
              <w:bidi w:val="0"/>
              <w:spacing w:line="240" w:lineRule="auto"/>
              <w:jc w:val="center"/>
              <w:textAlignment w:val="center"/>
              <w:rPr>
                <w:rFonts w:hint="default" w:ascii="宋体" w:hAnsi="宋体" w:eastAsia="宋体" w:cs="宋体"/>
                <w:snapToGrid w:val="0"/>
                <w:color w:val="000000"/>
                <w:kern w:val="0"/>
                <w:sz w:val="21"/>
                <w:szCs w:val="21"/>
                <w:lang w:val="en-US"/>
              </w:rPr>
            </w:pPr>
            <w:r>
              <w:rPr>
                <w:rFonts w:hint="eastAsia" w:ascii="宋体" w:hAnsi="宋体" w:cs="宋体"/>
                <w:i w:val="0"/>
                <w:iCs w:val="0"/>
                <w:color w:val="000000"/>
                <w:kern w:val="0"/>
                <w:sz w:val="21"/>
                <w:szCs w:val="21"/>
                <w:u w:val="none"/>
                <w:lang w:val="en-US" w:eastAsia="zh-CN" w:bidi="ar"/>
              </w:rPr>
              <w:t>7.50</w:t>
            </w:r>
          </w:p>
        </w:tc>
        <w:tc>
          <w:tcPr>
            <w:tcW w:w="1395" w:type="dxa"/>
            <w:vAlign w:val="center"/>
          </w:tcPr>
          <w:p w14:paraId="58FDBFF3">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37D23F4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1F35EF91">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77C5E6E9">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454FD1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3728C7DD">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2</w:t>
            </w:r>
          </w:p>
        </w:tc>
        <w:tc>
          <w:tcPr>
            <w:tcW w:w="1756" w:type="dxa"/>
            <w:vAlign w:val="center"/>
          </w:tcPr>
          <w:p w14:paraId="5DFEF610">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血红蛋白测定试剂盒（电泳法</w:t>
            </w:r>
            <w:r>
              <w:rPr>
                <w:rStyle w:val="106"/>
                <w:rFonts w:hint="eastAsia" w:ascii="宋体" w:hAnsi="宋体" w:eastAsia="宋体" w:cs="宋体"/>
                <w:b w:val="0"/>
                <w:bCs w:val="0"/>
                <w:sz w:val="21"/>
                <w:szCs w:val="21"/>
                <w:lang w:val="en-US" w:eastAsia="zh-CN" w:bidi="ar"/>
              </w:rPr>
              <w:t>）</w:t>
            </w:r>
          </w:p>
        </w:tc>
        <w:tc>
          <w:tcPr>
            <w:tcW w:w="1035" w:type="dxa"/>
            <w:vAlign w:val="center"/>
          </w:tcPr>
          <w:p w14:paraId="1EC0BBE8">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正常HbA2质控品（独立包装）</w:t>
            </w:r>
          </w:p>
        </w:tc>
        <w:tc>
          <w:tcPr>
            <w:tcW w:w="645" w:type="dxa"/>
            <w:vAlign w:val="center"/>
          </w:tcPr>
          <w:p w14:paraId="7B7D8E9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2EFDDC90">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44D7A8C3">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6,765.00</w:t>
            </w:r>
          </w:p>
        </w:tc>
        <w:tc>
          <w:tcPr>
            <w:tcW w:w="1395" w:type="dxa"/>
            <w:vAlign w:val="center"/>
          </w:tcPr>
          <w:p w14:paraId="66A1B6F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6739B7A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3E0C0DA0">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53F07C1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17A70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3520AD63">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3</w:t>
            </w:r>
          </w:p>
        </w:tc>
        <w:tc>
          <w:tcPr>
            <w:tcW w:w="1756" w:type="dxa"/>
            <w:vAlign w:val="center"/>
          </w:tcPr>
          <w:p w14:paraId="46401520">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血清蛋白测定试剂盒（电泳法</w:t>
            </w:r>
            <w:r>
              <w:rPr>
                <w:rStyle w:val="106"/>
                <w:rFonts w:hint="eastAsia" w:ascii="宋体" w:hAnsi="宋体" w:eastAsia="宋体" w:cs="宋体"/>
                <w:b w:val="0"/>
                <w:bCs w:val="0"/>
                <w:sz w:val="21"/>
                <w:szCs w:val="21"/>
                <w:lang w:val="en-US" w:eastAsia="zh-CN" w:bidi="ar"/>
              </w:rPr>
              <w:t>）</w:t>
            </w:r>
          </w:p>
        </w:tc>
        <w:tc>
          <w:tcPr>
            <w:tcW w:w="1035" w:type="dxa"/>
            <w:vAlign w:val="center"/>
          </w:tcPr>
          <w:p w14:paraId="3D8C1771">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mL</w:t>
            </w:r>
          </w:p>
        </w:tc>
        <w:tc>
          <w:tcPr>
            <w:tcW w:w="645" w:type="dxa"/>
            <w:vAlign w:val="center"/>
          </w:tcPr>
          <w:p w14:paraId="7E6CCC09">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4B601D50">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0F4DF6C6">
            <w:pPr>
              <w:keepNext w:val="0"/>
              <w:keepLines w:val="0"/>
              <w:pageBreakBefore w:val="0"/>
              <w:widowControl/>
              <w:suppressLineNumbers w:val="0"/>
              <w:kinsoku/>
              <w:overflowPunct/>
              <w:topLinePunct w:val="0"/>
              <w:autoSpaceDE/>
              <w:autoSpaceDN/>
              <w:bidi w:val="0"/>
              <w:spacing w:line="240" w:lineRule="auto"/>
              <w:jc w:val="center"/>
              <w:textAlignment w:val="center"/>
              <w:rPr>
                <w:rFonts w:hint="default" w:ascii="宋体" w:hAnsi="宋体" w:eastAsia="宋体" w:cs="宋体"/>
                <w:snapToGrid w:val="0"/>
                <w:color w:val="000000"/>
                <w:kern w:val="0"/>
                <w:sz w:val="21"/>
                <w:szCs w:val="21"/>
                <w:lang w:val="en-US"/>
              </w:rPr>
            </w:pPr>
            <w:r>
              <w:rPr>
                <w:rFonts w:hint="eastAsia" w:ascii="宋体" w:hAnsi="宋体" w:cs="宋体"/>
                <w:i w:val="0"/>
                <w:iCs w:val="0"/>
                <w:color w:val="000000"/>
                <w:kern w:val="0"/>
                <w:sz w:val="21"/>
                <w:szCs w:val="21"/>
                <w:u w:val="none"/>
                <w:lang w:val="en-US" w:eastAsia="zh-CN" w:bidi="ar"/>
              </w:rPr>
              <w:t>4.85</w:t>
            </w:r>
          </w:p>
        </w:tc>
        <w:tc>
          <w:tcPr>
            <w:tcW w:w="1395" w:type="dxa"/>
            <w:vAlign w:val="center"/>
          </w:tcPr>
          <w:p w14:paraId="2503FDE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7DBBE415">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407A8E3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0F6C00A2">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68CF4D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790757F5">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4</w:t>
            </w:r>
          </w:p>
        </w:tc>
        <w:tc>
          <w:tcPr>
            <w:tcW w:w="1756" w:type="dxa"/>
            <w:vAlign w:val="center"/>
          </w:tcPr>
          <w:p w14:paraId="598B25A0">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血清蛋白电泳质控品 </w:t>
            </w:r>
          </w:p>
        </w:tc>
        <w:tc>
          <w:tcPr>
            <w:tcW w:w="1035" w:type="dxa"/>
            <w:vAlign w:val="center"/>
          </w:tcPr>
          <w:p w14:paraId="46EA88A5">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水平16×1mL</w:t>
            </w:r>
          </w:p>
        </w:tc>
        <w:tc>
          <w:tcPr>
            <w:tcW w:w="645" w:type="dxa"/>
            <w:vAlign w:val="center"/>
          </w:tcPr>
          <w:p w14:paraId="64F42C1A">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593C666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2CA82FBE">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3,600.00</w:t>
            </w:r>
          </w:p>
        </w:tc>
        <w:tc>
          <w:tcPr>
            <w:tcW w:w="1395" w:type="dxa"/>
            <w:vAlign w:val="center"/>
          </w:tcPr>
          <w:p w14:paraId="78D6B8D1">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3A83A8AC">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74F7387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51395190">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78311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354EBB76">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5</w:t>
            </w:r>
          </w:p>
        </w:tc>
        <w:tc>
          <w:tcPr>
            <w:tcW w:w="1756" w:type="dxa"/>
            <w:vAlign w:val="center"/>
          </w:tcPr>
          <w:p w14:paraId="4AE038C2">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血清蛋白电泳质控品 </w:t>
            </w:r>
          </w:p>
        </w:tc>
        <w:tc>
          <w:tcPr>
            <w:tcW w:w="1035" w:type="dxa"/>
            <w:vAlign w:val="center"/>
          </w:tcPr>
          <w:p w14:paraId="3007F810">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水平26×1mL</w:t>
            </w:r>
          </w:p>
        </w:tc>
        <w:tc>
          <w:tcPr>
            <w:tcW w:w="645" w:type="dxa"/>
            <w:vAlign w:val="center"/>
          </w:tcPr>
          <w:p w14:paraId="749DFB1B">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6248A89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11610340">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3,600.00</w:t>
            </w:r>
          </w:p>
        </w:tc>
        <w:tc>
          <w:tcPr>
            <w:tcW w:w="1395" w:type="dxa"/>
            <w:vAlign w:val="center"/>
          </w:tcPr>
          <w:p w14:paraId="508C81BC">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23250236">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0EDDFCAC">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7B85F34D">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19C201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00BA93EF">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6</w:t>
            </w:r>
          </w:p>
        </w:tc>
        <w:tc>
          <w:tcPr>
            <w:tcW w:w="1756" w:type="dxa"/>
            <w:vAlign w:val="center"/>
          </w:tcPr>
          <w:p w14:paraId="325A89E4">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免疫球蛋白分型检测试剂盒（毛细管电泳法</w:t>
            </w:r>
            <w:r>
              <w:rPr>
                <w:rStyle w:val="106"/>
                <w:rFonts w:hint="eastAsia" w:ascii="宋体" w:hAnsi="宋体" w:eastAsia="宋体" w:cs="宋体"/>
                <w:b w:val="0"/>
                <w:bCs w:val="0"/>
                <w:sz w:val="21"/>
                <w:szCs w:val="21"/>
                <w:lang w:val="en-US" w:eastAsia="zh-CN" w:bidi="ar"/>
              </w:rPr>
              <w:t>）</w:t>
            </w:r>
          </w:p>
        </w:tc>
        <w:tc>
          <w:tcPr>
            <w:tcW w:w="1035" w:type="dxa"/>
            <w:vAlign w:val="center"/>
          </w:tcPr>
          <w:p w14:paraId="7282280F">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人份</w:t>
            </w:r>
          </w:p>
        </w:tc>
        <w:tc>
          <w:tcPr>
            <w:tcW w:w="645" w:type="dxa"/>
            <w:vAlign w:val="center"/>
          </w:tcPr>
          <w:p w14:paraId="62D18DC9">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6EF3ACFB">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52F722A0">
            <w:pPr>
              <w:keepNext w:val="0"/>
              <w:keepLines w:val="0"/>
              <w:pageBreakBefore w:val="0"/>
              <w:widowControl/>
              <w:suppressLineNumbers w:val="0"/>
              <w:kinsoku/>
              <w:overflowPunct/>
              <w:topLinePunct w:val="0"/>
              <w:autoSpaceDE/>
              <w:autoSpaceDN/>
              <w:bidi w:val="0"/>
              <w:spacing w:line="240" w:lineRule="auto"/>
              <w:jc w:val="center"/>
              <w:textAlignment w:val="center"/>
              <w:rPr>
                <w:rFonts w:hint="default" w:ascii="宋体" w:hAnsi="宋体" w:eastAsia="宋体" w:cs="宋体"/>
                <w:snapToGrid w:val="0"/>
                <w:color w:val="000000"/>
                <w:kern w:val="0"/>
                <w:sz w:val="21"/>
                <w:szCs w:val="21"/>
                <w:lang w:val="en-US"/>
              </w:rPr>
            </w:pPr>
            <w:r>
              <w:rPr>
                <w:rFonts w:hint="eastAsia" w:ascii="宋体" w:hAnsi="宋体" w:cs="宋体"/>
                <w:i w:val="0"/>
                <w:iCs w:val="0"/>
                <w:color w:val="000000"/>
                <w:kern w:val="0"/>
                <w:sz w:val="21"/>
                <w:szCs w:val="21"/>
                <w:u w:val="none"/>
                <w:lang w:val="en-US" w:eastAsia="zh-CN" w:bidi="ar"/>
              </w:rPr>
              <w:t>132.50</w:t>
            </w:r>
          </w:p>
        </w:tc>
        <w:tc>
          <w:tcPr>
            <w:tcW w:w="1395" w:type="dxa"/>
            <w:vAlign w:val="center"/>
          </w:tcPr>
          <w:p w14:paraId="67691B55">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793052F9">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20B5DA31">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2AC93E0D">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0BD5E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7EA3BF92">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7</w:t>
            </w:r>
          </w:p>
        </w:tc>
        <w:tc>
          <w:tcPr>
            <w:tcW w:w="1756" w:type="dxa"/>
            <w:vAlign w:val="center"/>
          </w:tcPr>
          <w:p w14:paraId="7FE6D684">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免疫球蛋白分型检测试剂盒（毛细管电泳法）</w:t>
            </w:r>
          </w:p>
        </w:tc>
        <w:tc>
          <w:tcPr>
            <w:tcW w:w="1035" w:type="dxa"/>
            <w:vAlign w:val="center"/>
          </w:tcPr>
          <w:p w14:paraId="29762FB8">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 xml:space="preserve">IT/IF质控品（冻干粉） </w:t>
            </w:r>
          </w:p>
        </w:tc>
        <w:tc>
          <w:tcPr>
            <w:tcW w:w="645" w:type="dxa"/>
            <w:vAlign w:val="center"/>
          </w:tcPr>
          <w:p w14:paraId="26B01B8B">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7DB6153A">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52D47CD4">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1,554.00</w:t>
            </w:r>
          </w:p>
        </w:tc>
        <w:tc>
          <w:tcPr>
            <w:tcW w:w="1395" w:type="dxa"/>
            <w:vAlign w:val="center"/>
          </w:tcPr>
          <w:p w14:paraId="73F8BDE5">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77B8137C">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19B625CC">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1DE318D6">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3AFDD8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08E8FC14">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8</w:t>
            </w:r>
          </w:p>
        </w:tc>
        <w:tc>
          <w:tcPr>
            <w:tcW w:w="1756" w:type="dxa"/>
            <w:vAlign w:val="center"/>
          </w:tcPr>
          <w:p w14:paraId="692238AD">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冲洗液（浓缩液） </w:t>
            </w:r>
          </w:p>
        </w:tc>
        <w:tc>
          <w:tcPr>
            <w:tcW w:w="1035" w:type="dxa"/>
            <w:vAlign w:val="center"/>
          </w:tcPr>
          <w:p w14:paraId="31526FF4">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mL</w:t>
            </w:r>
          </w:p>
        </w:tc>
        <w:tc>
          <w:tcPr>
            <w:tcW w:w="645" w:type="dxa"/>
            <w:vAlign w:val="center"/>
          </w:tcPr>
          <w:p w14:paraId="64D45DB3">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5EDB1510">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2ACD5A16">
            <w:pPr>
              <w:keepNext w:val="0"/>
              <w:keepLines w:val="0"/>
              <w:pageBreakBefore w:val="0"/>
              <w:widowControl/>
              <w:suppressLineNumbers w:val="0"/>
              <w:kinsoku/>
              <w:overflowPunct/>
              <w:topLinePunct w:val="0"/>
              <w:autoSpaceDE/>
              <w:autoSpaceDN/>
              <w:bidi w:val="0"/>
              <w:spacing w:line="240" w:lineRule="auto"/>
              <w:jc w:val="center"/>
              <w:textAlignment w:val="center"/>
              <w:rPr>
                <w:rFonts w:hint="default" w:ascii="宋体" w:hAnsi="宋体" w:eastAsia="宋体" w:cs="宋体"/>
                <w:snapToGrid w:val="0"/>
                <w:color w:val="000000"/>
                <w:kern w:val="0"/>
                <w:sz w:val="21"/>
                <w:szCs w:val="21"/>
                <w:lang w:val="en-US"/>
              </w:rPr>
            </w:pPr>
            <w:r>
              <w:rPr>
                <w:rFonts w:hint="eastAsia" w:ascii="宋体" w:hAnsi="宋体" w:cs="宋体"/>
                <w:i w:val="0"/>
                <w:iCs w:val="0"/>
                <w:color w:val="000000"/>
                <w:kern w:val="0"/>
                <w:sz w:val="21"/>
                <w:szCs w:val="21"/>
                <w:u w:val="none"/>
                <w:lang w:val="en-US" w:eastAsia="zh-CN" w:bidi="ar"/>
              </w:rPr>
              <w:t>6.40</w:t>
            </w:r>
          </w:p>
        </w:tc>
        <w:tc>
          <w:tcPr>
            <w:tcW w:w="1395" w:type="dxa"/>
            <w:vAlign w:val="center"/>
          </w:tcPr>
          <w:p w14:paraId="3F366663">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6B0A294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113EED94">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71C58E4D">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714861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194C4ABD">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9</w:t>
            </w:r>
          </w:p>
        </w:tc>
        <w:tc>
          <w:tcPr>
            <w:tcW w:w="1756" w:type="dxa"/>
            <w:vAlign w:val="center"/>
          </w:tcPr>
          <w:p w14:paraId="23F44F8A">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试剂杯</w:t>
            </w:r>
          </w:p>
        </w:tc>
        <w:tc>
          <w:tcPr>
            <w:tcW w:w="1035" w:type="dxa"/>
            <w:vAlign w:val="center"/>
          </w:tcPr>
          <w:p w14:paraId="3AC87B33">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个</w:t>
            </w:r>
          </w:p>
        </w:tc>
        <w:tc>
          <w:tcPr>
            <w:tcW w:w="645" w:type="dxa"/>
            <w:vAlign w:val="center"/>
          </w:tcPr>
          <w:p w14:paraId="243A693B">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23465FB9">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52D861A7">
            <w:pPr>
              <w:keepNext w:val="0"/>
              <w:keepLines w:val="0"/>
              <w:pageBreakBefore w:val="0"/>
              <w:widowControl/>
              <w:suppressLineNumbers w:val="0"/>
              <w:kinsoku/>
              <w:overflowPunct/>
              <w:topLinePunct w:val="0"/>
              <w:autoSpaceDE/>
              <w:autoSpaceDN/>
              <w:bidi w:val="0"/>
              <w:spacing w:line="240" w:lineRule="auto"/>
              <w:jc w:val="center"/>
              <w:textAlignment w:val="center"/>
              <w:rPr>
                <w:rFonts w:hint="default" w:ascii="宋体" w:hAnsi="宋体" w:eastAsia="宋体" w:cs="宋体"/>
                <w:snapToGrid w:val="0"/>
                <w:color w:val="000000"/>
                <w:kern w:val="0"/>
                <w:sz w:val="21"/>
                <w:szCs w:val="21"/>
                <w:lang w:val="en-US"/>
              </w:rPr>
            </w:pPr>
            <w:r>
              <w:rPr>
                <w:rFonts w:hint="eastAsia" w:ascii="宋体" w:hAnsi="宋体" w:cs="宋体"/>
                <w:i w:val="0"/>
                <w:iCs w:val="0"/>
                <w:color w:val="000000"/>
                <w:kern w:val="0"/>
                <w:sz w:val="21"/>
                <w:szCs w:val="21"/>
                <w:u w:val="none"/>
                <w:lang w:val="en-US" w:eastAsia="zh-CN" w:bidi="ar"/>
              </w:rPr>
              <w:t>4.90</w:t>
            </w:r>
          </w:p>
        </w:tc>
        <w:tc>
          <w:tcPr>
            <w:tcW w:w="1395" w:type="dxa"/>
            <w:vAlign w:val="center"/>
          </w:tcPr>
          <w:p w14:paraId="3FE3CEC4">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34EF390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2C0D7A61">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2CA70B0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2101C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33EAEFAB">
            <w:pPr>
              <w:keepNext w:val="0"/>
              <w:keepLines/>
              <w:pageBreakBefore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kern w:val="0"/>
                <w:sz w:val="21"/>
                <w:szCs w:val="21"/>
                <w:lang w:val="en-US" w:eastAsia="zh-CN" w:bidi="ar-SA"/>
              </w:rPr>
              <w:t>10</w:t>
            </w:r>
          </w:p>
        </w:tc>
        <w:tc>
          <w:tcPr>
            <w:tcW w:w="1756" w:type="dxa"/>
            <w:vAlign w:val="center"/>
          </w:tcPr>
          <w:p w14:paraId="378295E1">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 毛细管护理液 </w:t>
            </w:r>
          </w:p>
        </w:tc>
        <w:tc>
          <w:tcPr>
            <w:tcW w:w="1035" w:type="dxa"/>
            <w:vAlign w:val="center"/>
          </w:tcPr>
          <w:p w14:paraId="26E00986">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mL</w:t>
            </w:r>
          </w:p>
        </w:tc>
        <w:tc>
          <w:tcPr>
            <w:tcW w:w="645" w:type="dxa"/>
            <w:vAlign w:val="center"/>
          </w:tcPr>
          <w:p w14:paraId="32BBEFC8">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1E5441A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4120A04C">
            <w:pPr>
              <w:keepNext w:val="0"/>
              <w:keepLines w:val="0"/>
              <w:pageBreakBefore w:val="0"/>
              <w:widowControl/>
              <w:suppressLineNumbers w:val="0"/>
              <w:kinsoku/>
              <w:overflowPunct/>
              <w:topLinePunct w:val="0"/>
              <w:autoSpaceDE/>
              <w:autoSpaceDN/>
              <w:bidi w:val="0"/>
              <w:spacing w:line="240" w:lineRule="auto"/>
              <w:jc w:val="center"/>
              <w:textAlignment w:val="center"/>
              <w:rPr>
                <w:rFonts w:hint="default" w:ascii="宋体" w:hAnsi="宋体" w:eastAsia="宋体" w:cs="宋体"/>
                <w:snapToGrid w:val="0"/>
                <w:color w:val="000000"/>
                <w:kern w:val="0"/>
                <w:sz w:val="21"/>
                <w:szCs w:val="21"/>
                <w:lang w:val="en-US"/>
              </w:rPr>
            </w:pPr>
            <w:r>
              <w:rPr>
                <w:rFonts w:hint="eastAsia" w:ascii="宋体" w:hAnsi="宋体" w:cs="宋体"/>
                <w:i w:val="0"/>
                <w:iCs w:val="0"/>
                <w:color w:val="000000"/>
                <w:kern w:val="0"/>
                <w:sz w:val="21"/>
                <w:szCs w:val="21"/>
                <w:u w:val="none"/>
                <w:lang w:val="en-US" w:eastAsia="zh-CN" w:bidi="ar"/>
              </w:rPr>
              <w:t>49.70</w:t>
            </w:r>
          </w:p>
        </w:tc>
        <w:tc>
          <w:tcPr>
            <w:tcW w:w="1395" w:type="dxa"/>
            <w:vAlign w:val="center"/>
          </w:tcPr>
          <w:p w14:paraId="3D52351C">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44" w:type="dxa"/>
            <w:vAlign w:val="center"/>
          </w:tcPr>
          <w:p w14:paraId="135851C9">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13E65672">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930" w:type="dxa"/>
            <w:vAlign w:val="center"/>
          </w:tcPr>
          <w:p w14:paraId="4D0E1B96">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r>
      <w:tr w14:paraId="57FE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8" w:type="dxa"/>
            <w:vAlign w:val="center"/>
          </w:tcPr>
          <w:p w14:paraId="6752B17E">
            <w:pPr>
              <w:keepNext w:val="0"/>
              <w:keepLines/>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w:t>
            </w:r>
          </w:p>
        </w:tc>
        <w:tc>
          <w:tcPr>
            <w:tcW w:w="1756" w:type="dxa"/>
            <w:vAlign w:val="center"/>
          </w:tcPr>
          <w:p w14:paraId="313E0D93">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b w:val="0"/>
                <w:bCs w:val="0"/>
                <w:snapToGrid w:val="0"/>
                <w:color w:val="00000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毛细管 </w:t>
            </w:r>
          </w:p>
        </w:tc>
        <w:tc>
          <w:tcPr>
            <w:tcW w:w="1035" w:type="dxa"/>
            <w:vAlign w:val="center"/>
          </w:tcPr>
          <w:p w14:paraId="008C2A3A">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根</w:t>
            </w:r>
          </w:p>
        </w:tc>
        <w:tc>
          <w:tcPr>
            <w:tcW w:w="645" w:type="dxa"/>
            <w:vAlign w:val="center"/>
          </w:tcPr>
          <w:p w14:paraId="2D22D79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855" w:type="dxa"/>
            <w:vAlign w:val="center"/>
          </w:tcPr>
          <w:p w14:paraId="07409A7E">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rPr>
            </w:pPr>
          </w:p>
        </w:tc>
        <w:tc>
          <w:tcPr>
            <w:tcW w:w="1381" w:type="dxa"/>
            <w:vAlign w:val="center"/>
          </w:tcPr>
          <w:p w14:paraId="539338E9">
            <w:pPr>
              <w:keepNext w:val="0"/>
              <w:keepLines w:val="0"/>
              <w:pageBreakBefore w:val="0"/>
              <w:widowControl/>
              <w:suppressLineNumbers w:val="0"/>
              <w:kinsoku/>
              <w:overflowPunct/>
              <w:topLinePunct w:val="0"/>
              <w:autoSpaceDE/>
              <w:autoSpaceDN/>
              <w:bidi w:val="0"/>
              <w:spacing w:line="240" w:lineRule="auto"/>
              <w:jc w:val="center"/>
              <w:textAlignment w:val="center"/>
              <w:rPr>
                <w:rFonts w:hint="eastAsia" w:ascii="宋体" w:hAnsi="宋体" w:eastAsia="宋体" w:cs="宋体"/>
                <w:snapToGrid w:val="0"/>
                <w:color w:val="000000"/>
                <w:kern w:val="0"/>
                <w:sz w:val="21"/>
                <w:szCs w:val="21"/>
              </w:rPr>
            </w:pPr>
            <w:r>
              <w:rPr>
                <w:rFonts w:hint="eastAsia" w:ascii="宋体" w:hAnsi="宋体" w:eastAsia="宋体" w:cs="宋体"/>
                <w:i w:val="0"/>
                <w:iCs w:val="0"/>
                <w:color w:val="000000"/>
                <w:kern w:val="0"/>
                <w:sz w:val="21"/>
                <w:szCs w:val="21"/>
                <w:u w:val="none"/>
                <w:lang w:val="en-US" w:eastAsia="zh-CN" w:bidi="ar"/>
              </w:rPr>
              <w:t>8,000.00</w:t>
            </w:r>
          </w:p>
        </w:tc>
        <w:tc>
          <w:tcPr>
            <w:tcW w:w="1395" w:type="dxa"/>
            <w:vAlign w:val="center"/>
          </w:tcPr>
          <w:p w14:paraId="37164397">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lang w:eastAsia="zh-CN"/>
              </w:rPr>
            </w:pPr>
          </w:p>
        </w:tc>
        <w:tc>
          <w:tcPr>
            <w:tcW w:w="944" w:type="dxa"/>
            <w:vAlign w:val="center"/>
          </w:tcPr>
          <w:p w14:paraId="69EF4E20">
            <w:pPr>
              <w:pageBreakBefore w:val="0"/>
              <w:kinsoku/>
              <w:overflowPunct/>
              <w:topLinePunct w:val="0"/>
              <w:autoSpaceDE/>
              <w:autoSpaceDN/>
              <w:bidi w:val="0"/>
              <w:adjustRightInd w:val="0"/>
              <w:snapToGrid w:val="0"/>
              <w:spacing w:line="240" w:lineRule="auto"/>
              <w:jc w:val="center"/>
              <w:rPr>
                <w:rFonts w:hint="eastAsia" w:ascii="宋体" w:hAnsi="宋体" w:cs="宋体"/>
                <w:snapToGrid w:val="0"/>
                <w:color w:val="000000"/>
                <w:kern w:val="0"/>
                <w:sz w:val="21"/>
                <w:szCs w:val="21"/>
                <w:lang w:eastAsia="zh-CN"/>
              </w:rPr>
            </w:pPr>
          </w:p>
        </w:tc>
        <w:tc>
          <w:tcPr>
            <w:tcW w:w="1381" w:type="dxa"/>
            <w:vAlign w:val="center"/>
          </w:tcPr>
          <w:p w14:paraId="792ED8E4">
            <w:pPr>
              <w:pageBreakBefore w:val="0"/>
              <w:kinsoku/>
              <w:overflowPunct/>
              <w:topLinePunct w:val="0"/>
              <w:autoSpaceDE/>
              <w:autoSpaceDN/>
              <w:bidi w:val="0"/>
              <w:adjustRightInd w:val="0"/>
              <w:snapToGrid w:val="0"/>
              <w:spacing w:line="240" w:lineRule="auto"/>
              <w:jc w:val="center"/>
              <w:rPr>
                <w:rFonts w:hint="eastAsia" w:ascii="宋体" w:hAnsi="宋体" w:cs="宋体"/>
                <w:snapToGrid w:val="0"/>
                <w:color w:val="000000"/>
                <w:kern w:val="0"/>
                <w:sz w:val="21"/>
                <w:szCs w:val="21"/>
                <w:lang w:eastAsia="zh-CN"/>
              </w:rPr>
            </w:pPr>
          </w:p>
        </w:tc>
        <w:tc>
          <w:tcPr>
            <w:tcW w:w="930" w:type="dxa"/>
            <w:vAlign w:val="center"/>
          </w:tcPr>
          <w:p w14:paraId="615834D8">
            <w:pPr>
              <w:pageBreakBefore w:val="0"/>
              <w:kinsoku/>
              <w:overflowPunct/>
              <w:topLinePunct w:val="0"/>
              <w:autoSpaceDE/>
              <w:autoSpaceDN/>
              <w:bidi w:val="0"/>
              <w:adjustRightInd w:val="0"/>
              <w:snapToGrid w:val="0"/>
              <w:spacing w:line="240" w:lineRule="auto"/>
              <w:jc w:val="center"/>
              <w:rPr>
                <w:rFonts w:hint="eastAsia" w:ascii="宋体" w:hAnsi="宋体" w:cs="宋体"/>
                <w:snapToGrid w:val="0"/>
                <w:color w:val="000000"/>
                <w:kern w:val="0"/>
                <w:sz w:val="21"/>
                <w:szCs w:val="21"/>
                <w:lang w:eastAsia="zh-CN"/>
              </w:rPr>
            </w:pPr>
            <w:r>
              <w:rPr>
                <w:rFonts w:hint="eastAsia" w:ascii="宋体" w:hAnsi="宋体" w:cs="宋体"/>
                <w:snapToGrid w:val="0"/>
                <w:color w:val="000000"/>
                <w:kern w:val="0"/>
                <w:sz w:val="21"/>
                <w:szCs w:val="21"/>
                <w:lang w:eastAsia="zh-CN"/>
              </w:rPr>
              <w:t>（</w:t>
            </w:r>
            <w:r>
              <w:rPr>
                <w:rFonts w:hint="eastAsia" w:ascii="宋体" w:hAnsi="宋体" w:cs="宋体"/>
                <w:snapToGrid w:val="0"/>
                <w:color w:val="000000"/>
                <w:kern w:val="0"/>
                <w:sz w:val="21"/>
                <w:szCs w:val="21"/>
                <w:lang w:val="en-US" w:eastAsia="zh-CN"/>
              </w:rPr>
              <w:t>零配件</w:t>
            </w:r>
            <w:r>
              <w:rPr>
                <w:rFonts w:hint="eastAsia" w:ascii="宋体" w:hAnsi="宋体" w:cs="宋体"/>
                <w:snapToGrid w:val="0"/>
                <w:color w:val="000000"/>
                <w:kern w:val="0"/>
                <w:sz w:val="21"/>
                <w:szCs w:val="21"/>
                <w:lang w:eastAsia="zh-CN"/>
              </w:rPr>
              <w:t>）</w:t>
            </w:r>
          </w:p>
        </w:tc>
      </w:tr>
      <w:tr w14:paraId="145B8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90" w:type="dxa"/>
            <w:gridSpan w:val="6"/>
            <w:vAlign w:val="center"/>
          </w:tcPr>
          <w:p w14:paraId="0CDD0805">
            <w:pPr>
              <w:keepNext w:val="0"/>
              <w:keepLines w:val="0"/>
              <w:pageBreakBefore w:val="0"/>
              <w:widowControl/>
              <w:suppressLineNumbers w:val="0"/>
              <w:kinsoku/>
              <w:overflowPunct/>
              <w:topLinePunct w:val="0"/>
              <w:autoSpaceDE/>
              <w:autoSpaceDN/>
              <w:bidi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单价合计金额（</w:t>
            </w:r>
            <w:r>
              <w:rPr>
                <w:rFonts w:hint="eastAsia" w:ascii="宋体" w:hAnsi="宋体" w:eastAsia="宋体" w:cs="宋体"/>
                <w:sz w:val="21"/>
                <w:szCs w:val="21"/>
                <w:lang w:val="en-US" w:eastAsia="zh-CN"/>
              </w:rPr>
              <w:t xml:space="preserve">人民币 </w:t>
            </w:r>
            <w:r>
              <w:rPr>
                <w:rFonts w:hint="eastAsia" w:ascii="宋体" w:hAnsi="宋体" w:eastAsia="宋体" w:cs="宋体"/>
                <w:sz w:val="21"/>
                <w:szCs w:val="21"/>
              </w:rPr>
              <w:t>元</w:t>
            </w:r>
            <w:r>
              <w:rPr>
                <w:rFonts w:hint="eastAsia" w:ascii="宋体" w:hAnsi="宋体" w:cs="宋体"/>
                <w:i w:val="0"/>
                <w:iCs w:val="0"/>
                <w:color w:val="000000"/>
                <w:kern w:val="0"/>
                <w:sz w:val="21"/>
                <w:szCs w:val="21"/>
                <w:u w:val="none"/>
                <w:lang w:val="en-US" w:eastAsia="zh-CN" w:bidi="ar"/>
              </w:rPr>
              <w:t>）</w:t>
            </w:r>
          </w:p>
        </w:tc>
        <w:tc>
          <w:tcPr>
            <w:tcW w:w="1395" w:type="dxa"/>
            <w:vAlign w:val="center"/>
          </w:tcPr>
          <w:p w14:paraId="40CFC410">
            <w:pPr>
              <w:pageBreakBefore w:val="0"/>
              <w:kinsoku/>
              <w:overflowPunct/>
              <w:topLinePunct w:val="0"/>
              <w:autoSpaceDE/>
              <w:autoSpaceDN/>
              <w:bidi w:val="0"/>
              <w:adjustRightInd w:val="0"/>
              <w:snapToGrid w:val="0"/>
              <w:spacing w:line="240" w:lineRule="auto"/>
              <w:jc w:val="center"/>
              <w:rPr>
                <w:rFonts w:hint="eastAsia" w:ascii="宋体" w:hAnsi="宋体" w:eastAsia="宋体" w:cs="宋体"/>
                <w:snapToGrid w:val="0"/>
                <w:color w:val="000000"/>
                <w:kern w:val="0"/>
                <w:sz w:val="21"/>
                <w:szCs w:val="21"/>
                <w:lang w:eastAsia="zh-CN"/>
              </w:rPr>
            </w:pPr>
          </w:p>
        </w:tc>
        <w:tc>
          <w:tcPr>
            <w:tcW w:w="944" w:type="dxa"/>
            <w:vAlign w:val="center"/>
          </w:tcPr>
          <w:p w14:paraId="5FCF476C">
            <w:pPr>
              <w:pageBreakBefore w:val="0"/>
              <w:kinsoku/>
              <w:overflowPunct/>
              <w:topLinePunct w:val="0"/>
              <w:autoSpaceDE/>
              <w:autoSpaceDN/>
              <w:bidi w:val="0"/>
              <w:adjustRightInd w:val="0"/>
              <w:snapToGrid w:val="0"/>
              <w:spacing w:line="240" w:lineRule="auto"/>
              <w:jc w:val="center"/>
              <w:rPr>
                <w:rFonts w:hint="default" w:ascii="宋体" w:hAnsi="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1381" w:type="dxa"/>
            <w:vAlign w:val="center"/>
          </w:tcPr>
          <w:p w14:paraId="10683C19">
            <w:pPr>
              <w:pageBreakBefore w:val="0"/>
              <w:kinsoku/>
              <w:overflowPunct/>
              <w:topLinePunct w:val="0"/>
              <w:autoSpaceDE/>
              <w:autoSpaceDN/>
              <w:bidi w:val="0"/>
              <w:adjustRightInd w:val="0"/>
              <w:snapToGrid w:val="0"/>
              <w:spacing w:line="240" w:lineRule="auto"/>
              <w:jc w:val="center"/>
              <w:rPr>
                <w:rFonts w:hint="default" w:ascii="宋体" w:hAnsi="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930" w:type="dxa"/>
            <w:vAlign w:val="center"/>
          </w:tcPr>
          <w:p w14:paraId="75B31EE1">
            <w:pPr>
              <w:pageBreakBefore w:val="0"/>
              <w:kinsoku/>
              <w:overflowPunct/>
              <w:topLinePunct w:val="0"/>
              <w:autoSpaceDE/>
              <w:autoSpaceDN/>
              <w:bidi w:val="0"/>
              <w:adjustRightInd w:val="0"/>
              <w:snapToGrid w:val="0"/>
              <w:spacing w:line="240" w:lineRule="auto"/>
              <w:jc w:val="center"/>
              <w:rPr>
                <w:rFonts w:hint="default" w:ascii="宋体" w:hAnsi="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bl>
    <w:p w14:paraId="634BEBE8">
      <w:pPr>
        <w:pageBreakBefore w:val="0"/>
        <w:kinsoku/>
        <w:overflowPunct/>
        <w:topLinePunct w:val="0"/>
        <w:autoSpaceDE/>
        <w:autoSpaceDN/>
        <w:bidi w:val="0"/>
        <w:adjustRightInd w:val="0"/>
        <w:snapToGrid w:val="0"/>
        <w:spacing w:line="240" w:lineRule="auto"/>
      </w:pPr>
      <w:r>
        <w:rPr>
          <w:rFonts w:hint="eastAsia" w:ascii="宋体" w:hAnsi="宋体" w:eastAsia="宋体" w:cs="宋体"/>
          <w:b/>
          <w:snapToGrid w:val="0"/>
          <w:color w:val="000000"/>
          <w:kern w:val="0"/>
          <w:highlight w:val="yellow"/>
        </w:rPr>
        <w:t>★注：</w:t>
      </w:r>
      <w:r>
        <w:rPr>
          <w:rFonts w:hint="eastAsia" w:ascii="宋体" w:hAnsi="宋体" w:cs="宋体"/>
          <w:b/>
          <w:snapToGrid w:val="0"/>
          <w:color w:val="000000"/>
          <w:kern w:val="0"/>
          <w:highlight w:val="yellow"/>
          <w:lang w:val="en-US" w:eastAsia="zh-CN"/>
        </w:rPr>
        <w:t>上述表格为固定格式，不允许修改调整；</w:t>
      </w:r>
      <w:r>
        <w:rPr>
          <w:rFonts w:hint="eastAsia" w:ascii="宋体" w:hAnsi="宋体" w:eastAsia="宋体" w:cs="宋体"/>
          <w:b/>
          <w:snapToGrid w:val="0"/>
          <w:color w:val="000000"/>
          <w:kern w:val="0"/>
          <w:highlight w:val="yellow"/>
          <w:lang w:val="en-US" w:eastAsia="zh-CN"/>
        </w:rPr>
        <w:t>投标人</w:t>
      </w:r>
      <w:r>
        <w:rPr>
          <w:rFonts w:hint="eastAsia" w:ascii="宋体" w:hAnsi="宋体" w:cs="宋体"/>
          <w:b/>
          <w:snapToGrid w:val="0"/>
          <w:color w:val="000000"/>
          <w:kern w:val="0"/>
          <w:highlight w:val="yellow"/>
          <w:lang w:val="en-US" w:eastAsia="zh-CN"/>
        </w:rPr>
        <w:t>须</w:t>
      </w:r>
      <w:r>
        <w:rPr>
          <w:rFonts w:hint="eastAsia" w:ascii="宋体" w:hAnsi="宋体" w:eastAsia="宋体" w:cs="宋体"/>
          <w:b/>
          <w:snapToGrid w:val="0"/>
          <w:color w:val="000000"/>
          <w:kern w:val="0"/>
          <w:highlight w:val="yellow"/>
          <w:lang w:val="en-US" w:eastAsia="zh-CN"/>
        </w:rPr>
        <w:t>按照上述表格要求填写相应</w:t>
      </w:r>
      <w:r>
        <w:rPr>
          <w:rFonts w:hint="eastAsia" w:ascii="宋体" w:hAnsi="宋体" w:cs="宋体"/>
          <w:b/>
          <w:snapToGrid w:val="0"/>
          <w:color w:val="000000"/>
          <w:kern w:val="0"/>
          <w:highlight w:val="yellow"/>
          <w:lang w:val="en-US" w:eastAsia="zh-CN"/>
        </w:rPr>
        <w:t>的</w:t>
      </w:r>
      <w:r>
        <w:rPr>
          <w:rFonts w:hint="eastAsia" w:ascii="宋体" w:hAnsi="宋体" w:eastAsia="宋体" w:cs="宋体"/>
          <w:b/>
          <w:snapToGrid w:val="0"/>
          <w:color w:val="000000"/>
          <w:kern w:val="0"/>
          <w:highlight w:val="yellow"/>
          <w:lang w:val="en-US" w:eastAsia="zh-CN"/>
        </w:rPr>
        <w:t>“制造厂</w:t>
      </w:r>
      <w:r>
        <w:rPr>
          <w:rFonts w:hint="eastAsia" w:asciiTheme="minorEastAsia" w:hAnsiTheme="minorEastAsia" w:eastAsiaTheme="minorEastAsia"/>
          <w:b/>
          <w:snapToGrid w:val="0"/>
          <w:color w:val="000000"/>
          <w:kern w:val="0"/>
          <w:highlight w:val="yellow"/>
          <w:lang w:val="en-US" w:eastAsia="zh-CN"/>
        </w:rPr>
        <w:t>商”、“原产地”、“单价报价”、“规格”、“规格合计价”、“单价合计金额”；“单价报价”超过其“单价限价”的，将导致投标无效，其中“单价合计金额”作为评分项“耗材价格”的计算依据，“规格合计价”是指投标人对耗材的总规格报价【例如序号1的耗材“血红蛋白测定试剂盒（电泳法）”单位是“ml”，投标人对该项耗材的“单价报价”为人民币7元，“规格”填写为10ml，则该项“规格合计价”报价应填写7×10=人民币70元】。</w:t>
      </w:r>
    </w:p>
    <w:p w14:paraId="7310F2AE">
      <w:pPr>
        <w:pageBreakBefore w:val="0"/>
        <w:kinsoku/>
        <w:overflowPunct/>
        <w:topLinePunct w:val="0"/>
        <w:autoSpaceDE/>
        <w:autoSpaceDN/>
        <w:bidi w:val="0"/>
        <w:adjustRightInd w:val="0"/>
        <w:snapToGrid w:val="0"/>
        <w:spacing w:line="240" w:lineRule="auto"/>
        <w:rPr>
          <w:rFonts w:hint="default"/>
          <w:lang w:val="en-US"/>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49702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46788F9A">
            <w:pPr>
              <w:pageBreakBefore w:val="0"/>
              <w:kinsoku/>
              <w:overflowPunct/>
              <w:topLinePunct w:val="0"/>
              <w:autoSpaceDE/>
              <w:autoSpaceDN/>
              <w:bidi w:val="0"/>
              <w:spacing w:line="240" w:lineRule="auto"/>
              <w:jc w:val="center"/>
              <w:rPr>
                <w:szCs w:val="21"/>
              </w:rPr>
            </w:pPr>
            <w:r>
              <w:rPr>
                <w:rFonts w:hint="eastAsia"/>
                <w:szCs w:val="21"/>
              </w:rPr>
              <w:t>序号</w:t>
            </w:r>
          </w:p>
        </w:tc>
        <w:tc>
          <w:tcPr>
            <w:tcW w:w="2543" w:type="dxa"/>
          </w:tcPr>
          <w:p w14:paraId="4D179FC8">
            <w:pPr>
              <w:pageBreakBefore w:val="0"/>
              <w:kinsoku/>
              <w:overflowPunct/>
              <w:topLinePunct w:val="0"/>
              <w:autoSpaceDE/>
              <w:autoSpaceDN/>
              <w:bidi w:val="0"/>
              <w:spacing w:line="240" w:lineRule="auto"/>
              <w:jc w:val="center"/>
              <w:rPr>
                <w:szCs w:val="21"/>
              </w:rPr>
            </w:pPr>
            <w:r>
              <w:rPr>
                <w:rFonts w:hint="eastAsia"/>
                <w:szCs w:val="21"/>
              </w:rPr>
              <w:t>服务名称</w:t>
            </w:r>
          </w:p>
        </w:tc>
        <w:tc>
          <w:tcPr>
            <w:tcW w:w="2797" w:type="dxa"/>
          </w:tcPr>
          <w:p w14:paraId="408E15A9">
            <w:pPr>
              <w:pageBreakBefore w:val="0"/>
              <w:kinsoku/>
              <w:overflowPunct/>
              <w:topLinePunct w:val="0"/>
              <w:autoSpaceDE/>
              <w:autoSpaceDN/>
              <w:bidi w:val="0"/>
              <w:spacing w:line="240" w:lineRule="auto"/>
              <w:jc w:val="center"/>
              <w:rPr>
                <w:szCs w:val="21"/>
              </w:rPr>
            </w:pPr>
            <w:r>
              <w:rPr>
                <w:rFonts w:hint="eastAsia"/>
                <w:szCs w:val="21"/>
              </w:rPr>
              <w:t>服务内容</w:t>
            </w:r>
          </w:p>
        </w:tc>
        <w:tc>
          <w:tcPr>
            <w:tcW w:w="2693" w:type="dxa"/>
          </w:tcPr>
          <w:p w14:paraId="31D9BBB0">
            <w:pPr>
              <w:pageBreakBefore w:val="0"/>
              <w:kinsoku/>
              <w:overflowPunct/>
              <w:topLinePunct w:val="0"/>
              <w:autoSpaceDE/>
              <w:autoSpaceDN/>
              <w:bidi w:val="0"/>
              <w:spacing w:line="240" w:lineRule="auto"/>
              <w:jc w:val="center"/>
              <w:rPr>
                <w:szCs w:val="21"/>
              </w:rPr>
            </w:pPr>
            <w:r>
              <w:rPr>
                <w:rFonts w:hint="eastAsia"/>
                <w:szCs w:val="21"/>
              </w:rPr>
              <w:t>价格（元）</w:t>
            </w:r>
          </w:p>
        </w:tc>
      </w:tr>
      <w:tr w14:paraId="2AE60D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B6FFDD9">
            <w:pPr>
              <w:pageBreakBefore w:val="0"/>
              <w:kinsoku/>
              <w:overflowPunct/>
              <w:topLinePunct w:val="0"/>
              <w:autoSpaceDE/>
              <w:autoSpaceDN/>
              <w:bidi w:val="0"/>
              <w:spacing w:line="240" w:lineRule="auto"/>
              <w:ind w:right="-69" w:rightChars="-33"/>
              <w:jc w:val="center"/>
              <w:rPr>
                <w:szCs w:val="21"/>
              </w:rPr>
            </w:pPr>
            <w:r>
              <w:rPr>
                <w:rFonts w:hint="eastAsia"/>
                <w:szCs w:val="21"/>
              </w:rPr>
              <w:t>1</w:t>
            </w:r>
          </w:p>
        </w:tc>
        <w:tc>
          <w:tcPr>
            <w:tcW w:w="2543" w:type="dxa"/>
          </w:tcPr>
          <w:p w14:paraId="2AEA1F81">
            <w:pPr>
              <w:pageBreakBefore w:val="0"/>
              <w:kinsoku/>
              <w:overflowPunct/>
              <w:topLinePunct w:val="0"/>
              <w:autoSpaceDE/>
              <w:autoSpaceDN/>
              <w:bidi w:val="0"/>
              <w:spacing w:line="240" w:lineRule="auto"/>
              <w:jc w:val="center"/>
              <w:rPr>
                <w:szCs w:val="21"/>
              </w:rPr>
            </w:pPr>
            <w:r>
              <w:rPr>
                <w:rFonts w:hint="eastAsia"/>
                <w:szCs w:val="21"/>
              </w:rPr>
              <w:t>延续保修合同</w:t>
            </w:r>
          </w:p>
        </w:tc>
        <w:tc>
          <w:tcPr>
            <w:tcW w:w="2797" w:type="dxa"/>
          </w:tcPr>
          <w:p w14:paraId="50108DF8">
            <w:pPr>
              <w:pageBreakBefore w:val="0"/>
              <w:kinsoku/>
              <w:overflowPunct/>
              <w:topLinePunct w:val="0"/>
              <w:autoSpaceDE/>
              <w:autoSpaceDN/>
              <w:bidi w:val="0"/>
              <w:spacing w:line="240" w:lineRule="auto"/>
              <w:jc w:val="center"/>
              <w:rPr>
                <w:rFonts w:hAnsi="宋体"/>
                <w:bCs/>
                <w:szCs w:val="21"/>
              </w:rPr>
            </w:pPr>
            <w:r>
              <w:rPr>
                <w:rFonts w:hint="eastAsia" w:hAnsi="宋体"/>
                <w:bCs/>
                <w:szCs w:val="21"/>
              </w:rPr>
              <w:t>年度保修</w:t>
            </w:r>
          </w:p>
        </w:tc>
        <w:tc>
          <w:tcPr>
            <w:tcW w:w="2693" w:type="dxa"/>
          </w:tcPr>
          <w:p w14:paraId="7F98DA53">
            <w:pPr>
              <w:pageBreakBefore w:val="0"/>
              <w:kinsoku/>
              <w:overflowPunct/>
              <w:topLinePunct w:val="0"/>
              <w:autoSpaceDE/>
              <w:autoSpaceDN/>
              <w:bidi w:val="0"/>
              <w:spacing w:line="240" w:lineRule="auto"/>
              <w:jc w:val="center"/>
              <w:rPr>
                <w:rFonts w:hAnsi="宋体"/>
                <w:b/>
                <w:bCs/>
                <w:szCs w:val="21"/>
              </w:rPr>
            </w:pPr>
          </w:p>
        </w:tc>
      </w:tr>
    </w:tbl>
    <w:p w14:paraId="6176FBFF">
      <w:pPr>
        <w:pageBreakBefore w:val="0"/>
        <w:kinsoku/>
        <w:overflowPunct/>
        <w:topLinePunct w:val="0"/>
        <w:autoSpaceDE/>
        <w:autoSpaceDN/>
        <w:bidi w:val="0"/>
        <w:adjustRightInd w:val="0"/>
        <w:snapToGrid w:val="0"/>
        <w:spacing w:line="24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w:t>
      </w:r>
      <w:r>
        <w:rPr>
          <w:rFonts w:hint="eastAsia" w:asciiTheme="minorEastAsia" w:hAnsiTheme="minorEastAsia" w:eastAsiaTheme="minorEastAsia"/>
          <w:b/>
          <w:snapToGrid w:val="0"/>
          <w:color w:val="000000"/>
          <w:kern w:val="0"/>
          <w:lang w:val="en-US" w:eastAsia="zh-CN"/>
        </w:rPr>
        <w:t>如有</w:t>
      </w:r>
      <w:r>
        <w:rPr>
          <w:rFonts w:hint="eastAsia" w:asciiTheme="minorEastAsia" w:hAnsiTheme="minorEastAsia" w:eastAsiaTheme="minorEastAsia"/>
          <w:b/>
          <w:snapToGrid w:val="0"/>
          <w:color w:val="000000"/>
          <w:kern w:val="0"/>
        </w:rPr>
        <w:t>延续保修合同的</w:t>
      </w:r>
      <w:r>
        <w:rPr>
          <w:rFonts w:hint="eastAsia" w:asciiTheme="minorEastAsia" w:hAnsiTheme="minorEastAsia" w:eastAsiaTheme="minorEastAsia"/>
          <w:b/>
          <w:snapToGrid w:val="0"/>
          <w:color w:val="000000"/>
          <w:kern w:val="0"/>
          <w:lang w:eastAsia="zh-CN"/>
        </w:rPr>
        <w:t>，</w:t>
      </w:r>
      <w:r>
        <w:rPr>
          <w:rFonts w:hint="eastAsia" w:asciiTheme="minorEastAsia" w:hAnsiTheme="minorEastAsia" w:eastAsiaTheme="minorEastAsia"/>
          <w:b/>
          <w:snapToGrid w:val="0"/>
          <w:color w:val="000000"/>
          <w:kern w:val="0"/>
          <w:lang w:val="en-US" w:eastAsia="zh-CN"/>
        </w:rPr>
        <w:t>可将</w:t>
      </w:r>
      <w:r>
        <w:rPr>
          <w:rFonts w:hint="eastAsia" w:asciiTheme="minorEastAsia" w:hAnsiTheme="minorEastAsia" w:eastAsiaTheme="minorEastAsia"/>
          <w:b/>
          <w:snapToGrid w:val="0"/>
          <w:color w:val="000000"/>
          <w:kern w:val="0"/>
        </w:rPr>
        <w:t>报价明细需填写于此表。</w:t>
      </w:r>
    </w:p>
    <w:p w14:paraId="010A0378">
      <w:pPr>
        <w:pageBreakBefore w:val="0"/>
        <w:kinsoku/>
        <w:overflowPunct/>
        <w:topLinePunct w:val="0"/>
        <w:autoSpaceDE/>
        <w:autoSpaceDN/>
        <w:bidi w:val="0"/>
        <w:adjustRightInd w:val="0"/>
        <w:snapToGrid w:val="0"/>
        <w:spacing w:line="240" w:lineRule="auto"/>
        <w:rPr>
          <w:rFonts w:asciiTheme="minorEastAsia" w:hAnsiTheme="minorEastAsia" w:eastAsiaTheme="minorEastAsia"/>
          <w:snapToGrid w:val="0"/>
          <w:kern w:val="0"/>
        </w:rPr>
      </w:pPr>
    </w:p>
    <w:p w14:paraId="55DB542E">
      <w:pPr>
        <w:pageBreakBefore w:val="0"/>
        <w:kinsoku/>
        <w:overflowPunct/>
        <w:topLinePunct w:val="0"/>
        <w:autoSpaceDE/>
        <w:autoSpaceDN/>
        <w:bidi w:val="0"/>
        <w:adjustRightInd w:val="0"/>
        <w:snapToGrid w:val="0"/>
        <w:spacing w:line="24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4F7896AA">
      <w:pPr>
        <w:pageBreakBefore w:val="0"/>
        <w:kinsoku/>
        <w:overflowPunct/>
        <w:topLinePunct w:val="0"/>
        <w:autoSpaceDE/>
        <w:autoSpaceDN/>
        <w:bidi w:val="0"/>
        <w:adjustRightInd w:val="0"/>
        <w:snapToGrid w:val="0"/>
        <w:spacing w:line="240" w:lineRule="auto"/>
        <w:rPr>
          <w:snapToGrid w:val="0"/>
          <w:kern w:val="0"/>
        </w:rPr>
      </w:pPr>
    </w:p>
    <w:p w14:paraId="648C64AE">
      <w:pPr>
        <w:pageBreakBefore w:val="0"/>
        <w:kinsoku/>
        <w:overflowPunct/>
        <w:topLinePunct w:val="0"/>
        <w:autoSpaceDE/>
        <w:autoSpaceDN/>
        <w:bidi w:val="0"/>
        <w:adjustRightInd w:val="0"/>
        <w:snapToGrid w:val="0"/>
        <w:spacing w:line="240" w:lineRule="auto"/>
        <w:rPr>
          <w:snapToGrid w:val="0"/>
          <w:kern w:val="0"/>
        </w:rPr>
      </w:pPr>
    </w:p>
    <w:p w14:paraId="36B9EACE">
      <w:pPr>
        <w:pageBreakBefore w:val="0"/>
        <w:kinsoku/>
        <w:overflowPunct/>
        <w:topLinePunct w:val="0"/>
        <w:autoSpaceDE/>
        <w:autoSpaceDN/>
        <w:bidi w:val="0"/>
        <w:adjustRightInd w:val="0"/>
        <w:snapToGrid w:val="0"/>
        <w:spacing w:line="24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7079D226">
      <w:pPr>
        <w:pageBreakBefore w:val="0"/>
        <w:kinsoku/>
        <w:overflowPunct/>
        <w:topLinePunct w:val="0"/>
        <w:autoSpaceDE/>
        <w:autoSpaceDN/>
        <w:bidi w:val="0"/>
        <w:adjustRightInd w:val="0"/>
        <w:snapToGrid w:val="0"/>
        <w:spacing w:line="240" w:lineRule="auto"/>
        <w:rPr>
          <w:snapToGrid w:val="0"/>
          <w:kern w:val="0"/>
        </w:rPr>
      </w:pPr>
    </w:p>
    <w:p w14:paraId="20D20D8C">
      <w:pPr>
        <w:pageBreakBefore w:val="0"/>
        <w:kinsoku/>
        <w:overflowPunct/>
        <w:topLinePunct w:val="0"/>
        <w:autoSpaceDE/>
        <w:autoSpaceDN/>
        <w:bidi w:val="0"/>
        <w:adjustRightInd w:val="0"/>
        <w:snapToGrid w:val="0"/>
        <w:spacing w:line="240" w:lineRule="auto"/>
        <w:rPr>
          <w:snapToGrid w:val="0"/>
          <w:kern w:val="0"/>
        </w:rPr>
      </w:pPr>
    </w:p>
    <w:p w14:paraId="7D4221A3">
      <w:pPr>
        <w:pageBreakBefore w:val="0"/>
        <w:kinsoku/>
        <w:overflowPunct/>
        <w:topLinePunct w:val="0"/>
        <w:autoSpaceDE/>
        <w:autoSpaceDN/>
        <w:bidi w:val="0"/>
        <w:adjustRightInd w:val="0"/>
        <w:snapToGrid w:val="0"/>
        <w:spacing w:line="240" w:lineRule="auto"/>
        <w:rPr>
          <w:snapToGrid w:val="0"/>
          <w:kern w:val="0"/>
        </w:rPr>
      </w:pPr>
    </w:p>
    <w:p w14:paraId="377D9F84">
      <w:pPr>
        <w:pageBreakBefore w:val="0"/>
        <w:kinsoku/>
        <w:wordWrap w:val="0"/>
        <w:overflowPunct/>
        <w:topLinePunct w:val="0"/>
        <w:autoSpaceDE/>
        <w:autoSpaceDN/>
        <w:bidi w:val="0"/>
        <w:adjustRightInd w:val="0"/>
        <w:snapToGrid w:val="0"/>
        <w:spacing w:line="240" w:lineRule="auto"/>
        <w:jc w:val="right"/>
      </w:pPr>
      <w:r>
        <w:rPr>
          <w:rFonts w:hint="eastAsia"/>
          <w:snapToGrid w:val="0"/>
          <w:kern w:val="0"/>
        </w:rPr>
        <w:t>年    月   日</w:t>
      </w:r>
    </w:p>
    <w:p w14:paraId="1CA16EBF"/>
    <w:p w14:paraId="11B56777">
      <w:pPr>
        <w:tabs>
          <w:tab w:val="left" w:pos="371"/>
        </w:tabs>
        <w:spacing w:before="120" w:after="120"/>
        <w:ind w:left="-1" w:leftChars="-1" w:hanging="1"/>
        <w:jc w:val="center"/>
        <w:rPr>
          <w:rFonts w:asciiTheme="minorEastAsia" w:hAnsiTheme="minorEastAsia" w:eastAsiaTheme="minorEastAsia"/>
          <w:sz w:val="24"/>
        </w:rPr>
      </w:pPr>
      <w:bookmarkStart w:id="73" w:name="_Toc44690435"/>
      <w:bookmarkStart w:id="74" w:name="_Toc44691167"/>
      <w:bookmarkStart w:id="75" w:name="_Toc44690708"/>
      <w:bookmarkStart w:id="76" w:name="_Toc44691399"/>
    </w:p>
    <w:p w14:paraId="15D9E363">
      <w:pPr>
        <w:rPr>
          <w:rFonts w:hint="eastAsia" w:asciiTheme="minorEastAsia" w:hAnsiTheme="minorEastAsia" w:eastAsiaTheme="minorEastAsia"/>
        </w:rPr>
      </w:pPr>
      <w:bookmarkStart w:id="77" w:name="_Toc135293349"/>
      <w:r>
        <w:rPr>
          <w:rFonts w:hint="eastAsia" w:asciiTheme="minorEastAsia" w:hAnsiTheme="minorEastAsia" w:eastAsiaTheme="minorEastAsia"/>
        </w:rPr>
        <w:br w:type="page"/>
      </w:r>
    </w:p>
    <w:p w14:paraId="5DD1D401">
      <w:pPr>
        <w:pStyle w:val="3"/>
        <w:tabs>
          <w:tab w:val="left" w:pos="371"/>
        </w:tabs>
        <w:spacing w:before="120" w:after="120"/>
        <w:ind w:left="-1" w:leftChars="-1" w:hanging="1"/>
        <w:jc w:val="center"/>
        <w:rPr>
          <w:rFonts w:hint="eastAsia" w:asciiTheme="minorEastAsia" w:hAnsiTheme="minorEastAsia" w:eastAsiaTheme="minorEastAsia"/>
        </w:rPr>
      </w:pPr>
    </w:p>
    <w:p w14:paraId="562C0B23">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3"/>
      <w:bookmarkEnd w:id="74"/>
      <w:bookmarkEnd w:id="75"/>
      <w:bookmarkEnd w:id="76"/>
      <w:bookmarkEnd w:id="77"/>
    </w:p>
    <w:p w14:paraId="2794DBBB">
      <w:pPr>
        <w:pStyle w:val="7"/>
      </w:pPr>
    </w:p>
    <w:p w14:paraId="0C87EC5C">
      <w:pPr>
        <w:spacing w:line="360" w:lineRule="auto"/>
        <w:ind w:left="420"/>
        <w:rPr>
          <w:rFonts w:ascii="宋体" w:hAnsi="宋体"/>
        </w:rPr>
      </w:pPr>
      <w:r>
        <w:rPr>
          <w:rFonts w:hint="eastAsia" w:ascii="宋体" w:hAnsi="宋体"/>
        </w:rPr>
        <w:t>1、对投标产品的整体描述（包括采用文字、表格等形式）</w:t>
      </w:r>
    </w:p>
    <w:p w14:paraId="3B08E350">
      <w:pPr>
        <w:spacing w:line="360" w:lineRule="auto"/>
        <w:ind w:left="420"/>
        <w:rPr>
          <w:rFonts w:ascii="宋体" w:hAnsi="宋体"/>
        </w:rPr>
      </w:pPr>
      <w:r>
        <w:rPr>
          <w:rFonts w:hint="eastAsia" w:ascii="宋体" w:hAnsi="宋体"/>
        </w:rPr>
        <w:t>2、投标产品采用的技术标准</w:t>
      </w:r>
    </w:p>
    <w:p w14:paraId="51011531">
      <w:pPr>
        <w:spacing w:line="360" w:lineRule="auto"/>
        <w:ind w:left="420"/>
        <w:rPr>
          <w:rFonts w:ascii="宋体" w:hAnsi="宋体"/>
        </w:rPr>
      </w:pPr>
      <w:r>
        <w:rPr>
          <w:rFonts w:hint="eastAsia" w:ascii="宋体" w:hAnsi="宋体"/>
        </w:rPr>
        <w:t>3、投标产品的性能特点（包括新技术、新工艺、新材料的应用等）</w:t>
      </w:r>
    </w:p>
    <w:p w14:paraId="5FF092EF">
      <w:pPr>
        <w:spacing w:line="360" w:lineRule="auto"/>
        <w:ind w:left="420"/>
        <w:rPr>
          <w:rFonts w:ascii="宋体" w:hAnsi="宋体"/>
        </w:rPr>
      </w:pPr>
      <w:r>
        <w:rPr>
          <w:rFonts w:hint="eastAsia" w:ascii="宋体" w:hAnsi="宋体"/>
        </w:rPr>
        <w:t>4、投标产品的外形尺寸图、成品的彩色图样等</w:t>
      </w:r>
    </w:p>
    <w:p w14:paraId="47A171C5">
      <w:pPr>
        <w:spacing w:line="360" w:lineRule="auto"/>
        <w:ind w:left="420"/>
        <w:rPr>
          <w:rFonts w:ascii="宋体" w:hAnsi="宋体"/>
        </w:rPr>
      </w:pPr>
      <w:r>
        <w:rPr>
          <w:rFonts w:hint="eastAsia" w:ascii="宋体" w:hAnsi="宋体"/>
        </w:rPr>
        <w:t>5、投标产品的说明书等</w:t>
      </w:r>
    </w:p>
    <w:p w14:paraId="2A2CDAE0">
      <w:pPr>
        <w:spacing w:line="360" w:lineRule="auto"/>
        <w:ind w:left="420"/>
        <w:rPr>
          <w:rFonts w:ascii="宋体" w:hAnsi="宋体"/>
        </w:rPr>
      </w:pPr>
      <w:r>
        <w:rPr>
          <w:rFonts w:hint="eastAsia" w:ascii="宋体" w:hAnsi="宋体"/>
        </w:rPr>
        <w:t>6、其它</w:t>
      </w:r>
    </w:p>
    <w:p w14:paraId="1EDC47EB">
      <w:pPr>
        <w:adjustRightInd w:val="0"/>
        <w:snapToGrid w:val="0"/>
        <w:spacing w:line="300" w:lineRule="auto"/>
        <w:rPr>
          <w:snapToGrid w:val="0"/>
          <w:kern w:val="0"/>
        </w:rPr>
      </w:pPr>
    </w:p>
    <w:p w14:paraId="3BD4F7FB">
      <w:pPr>
        <w:adjustRightInd w:val="0"/>
        <w:snapToGrid w:val="0"/>
        <w:spacing w:line="300" w:lineRule="auto"/>
        <w:rPr>
          <w:snapToGrid w:val="0"/>
          <w:kern w:val="0"/>
        </w:rPr>
      </w:pPr>
    </w:p>
    <w:p w14:paraId="26F0A274">
      <w:pPr>
        <w:adjustRightInd w:val="0"/>
        <w:snapToGrid w:val="0"/>
        <w:spacing w:line="300" w:lineRule="auto"/>
        <w:rPr>
          <w:snapToGrid w:val="0"/>
          <w:kern w:val="0"/>
        </w:rPr>
      </w:pPr>
    </w:p>
    <w:p w14:paraId="55B6E3A0">
      <w:pPr>
        <w:adjustRightInd w:val="0"/>
        <w:snapToGrid w:val="0"/>
        <w:spacing w:line="300" w:lineRule="auto"/>
        <w:jc w:val="right"/>
        <w:rPr>
          <w:snapToGrid w:val="0"/>
          <w:kern w:val="0"/>
        </w:rPr>
      </w:pPr>
    </w:p>
    <w:p w14:paraId="70D40BCA">
      <w:pPr>
        <w:adjustRightInd w:val="0"/>
        <w:snapToGrid w:val="0"/>
        <w:spacing w:line="300" w:lineRule="auto"/>
        <w:jc w:val="right"/>
        <w:rPr>
          <w:snapToGrid w:val="0"/>
          <w:kern w:val="0"/>
        </w:rPr>
      </w:pPr>
    </w:p>
    <w:p w14:paraId="6D71B79F">
      <w:pPr>
        <w:adjustRightInd w:val="0"/>
        <w:snapToGrid w:val="0"/>
        <w:spacing w:line="300" w:lineRule="auto"/>
        <w:jc w:val="right"/>
        <w:rPr>
          <w:snapToGrid w:val="0"/>
          <w:kern w:val="0"/>
        </w:rPr>
      </w:pPr>
    </w:p>
    <w:p w14:paraId="1BF0BE2C">
      <w:pPr>
        <w:adjustRightInd w:val="0"/>
        <w:snapToGrid w:val="0"/>
        <w:spacing w:line="300" w:lineRule="auto"/>
        <w:jc w:val="right"/>
        <w:rPr>
          <w:snapToGrid w:val="0"/>
          <w:kern w:val="0"/>
        </w:rPr>
      </w:pPr>
    </w:p>
    <w:p w14:paraId="5EAB0AD2">
      <w:pPr>
        <w:adjustRightInd w:val="0"/>
        <w:snapToGrid w:val="0"/>
        <w:spacing w:line="300" w:lineRule="auto"/>
        <w:jc w:val="right"/>
        <w:rPr>
          <w:snapToGrid w:val="0"/>
          <w:kern w:val="0"/>
        </w:rPr>
      </w:pPr>
    </w:p>
    <w:p w14:paraId="7FBA1944">
      <w:pPr>
        <w:adjustRightInd w:val="0"/>
        <w:snapToGrid w:val="0"/>
        <w:spacing w:line="300" w:lineRule="auto"/>
        <w:jc w:val="right"/>
        <w:rPr>
          <w:snapToGrid w:val="0"/>
          <w:kern w:val="0"/>
        </w:rPr>
      </w:pPr>
    </w:p>
    <w:p w14:paraId="0770C4FE">
      <w:pPr>
        <w:adjustRightInd w:val="0"/>
        <w:snapToGrid w:val="0"/>
        <w:spacing w:line="300" w:lineRule="auto"/>
        <w:jc w:val="right"/>
        <w:rPr>
          <w:snapToGrid w:val="0"/>
          <w:kern w:val="0"/>
        </w:rPr>
      </w:pPr>
    </w:p>
    <w:p w14:paraId="48693EA3">
      <w:pPr>
        <w:adjustRightInd w:val="0"/>
        <w:snapToGrid w:val="0"/>
        <w:spacing w:line="300" w:lineRule="auto"/>
        <w:jc w:val="right"/>
        <w:rPr>
          <w:snapToGrid w:val="0"/>
          <w:kern w:val="0"/>
        </w:rPr>
      </w:pPr>
    </w:p>
    <w:p w14:paraId="0AC14BF8">
      <w:pPr>
        <w:adjustRightInd w:val="0"/>
        <w:snapToGrid w:val="0"/>
        <w:spacing w:line="300" w:lineRule="auto"/>
        <w:jc w:val="right"/>
        <w:rPr>
          <w:snapToGrid w:val="0"/>
          <w:kern w:val="0"/>
        </w:rPr>
      </w:pPr>
    </w:p>
    <w:p w14:paraId="32007C4D">
      <w:pPr>
        <w:adjustRightInd w:val="0"/>
        <w:snapToGrid w:val="0"/>
        <w:spacing w:line="300" w:lineRule="auto"/>
        <w:jc w:val="right"/>
        <w:rPr>
          <w:snapToGrid w:val="0"/>
          <w:kern w:val="0"/>
        </w:rPr>
      </w:pPr>
    </w:p>
    <w:p w14:paraId="7BA673B8">
      <w:pPr>
        <w:adjustRightInd w:val="0"/>
        <w:snapToGrid w:val="0"/>
        <w:spacing w:line="300" w:lineRule="auto"/>
        <w:jc w:val="right"/>
        <w:rPr>
          <w:snapToGrid w:val="0"/>
          <w:kern w:val="0"/>
        </w:rPr>
      </w:pPr>
    </w:p>
    <w:p w14:paraId="08583030">
      <w:pPr>
        <w:adjustRightInd w:val="0"/>
        <w:snapToGrid w:val="0"/>
        <w:spacing w:line="300" w:lineRule="auto"/>
        <w:jc w:val="right"/>
        <w:rPr>
          <w:snapToGrid w:val="0"/>
          <w:kern w:val="0"/>
        </w:rPr>
      </w:pPr>
    </w:p>
    <w:p w14:paraId="27F3B97A">
      <w:pPr>
        <w:adjustRightInd w:val="0"/>
        <w:snapToGrid w:val="0"/>
        <w:spacing w:line="300" w:lineRule="auto"/>
        <w:jc w:val="right"/>
        <w:rPr>
          <w:snapToGrid w:val="0"/>
          <w:kern w:val="0"/>
        </w:rPr>
      </w:pPr>
    </w:p>
    <w:p w14:paraId="44EBEC61">
      <w:pPr>
        <w:adjustRightInd w:val="0"/>
        <w:snapToGrid w:val="0"/>
        <w:spacing w:line="300" w:lineRule="auto"/>
        <w:jc w:val="right"/>
        <w:rPr>
          <w:snapToGrid w:val="0"/>
          <w:kern w:val="0"/>
        </w:rPr>
      </w:pPr>
    </w:p>
    <w:p w14:paraId="2C971931">
      <w:pPr>
        <w:adjustRightInd w:val="0"/>
        <w:snapToGrid w:val="0"/>
        <w:spacing w:line="300" w:lineRule="auto"/>
        <w:jc w:val="right"/>
        <w:rPr>
          <w:snapToGrid w:val="0"/>
          <w:kern w:val="0"/>
        </w:rPr>
      </w:pPr>
    </w:p>
    <w:p w14:paraId="7B5A13E5">
      <w:pPr>
        <w:adjustRightInd w:val="0"/>
        <w:snapToGrid w:val="0"/>
        <w:spacing w:line="300" w:lineRule="auto"/>
        <w:jc w:val="right"/>
        <w:rPr>
          <w:snapToGrid w:val="0"/>
          <w:kern w:val="0"/>
        </w:rPr>
      </w:pPr>
    </w:p>
    <w:p w14:paraId="71B4E4B1">
      <w:pPr>
        <w:adjustRightInd w:val="0"/>
        <w:snapToGrid w:val="0"/>
        <w:spacing w:line="300" w:lineRule="auto"/>
        <w:jc w:val="right"/>
        <w:rPr>
          <w:snapToGrid w:val="0"/>
          <w:kern w:val="0"/>
        </w:rPr>
      </w:pPr>
    </w:p>
    <w:p w14:paraId="2261BC49">
      <w:pPr>
        <w:adjustRightInd w:val="0"/>
        <w:snapToGrid w:val="0"/>
        <w:spacing w:line="300" w:lineRule="auto"/>
        <w:jc w:val="right"/>
        <w:rPr>
          <w:snapToGrid w:val="0"/>
          <w:kern w:val="0"/>
        </w:rPr>
      </w:pPr>
    </w:p>
    <w:p w14:paraId="4A7E8A3B">
      <w:pPr>
        <w:adjustRightInd w:val="0"/>
        <w:snapToGrid w:val="0"/>
        <w:spacing w:line="300" w:lineRule="auto"/>
        <w:jc w:val="right"/>
        <w:rPr>
          <w:snapToGrid w:val="0"/>
          <w:kern w:val="0"/>
        </w:rPr>
      </w:pPr>
    </w:p>
    <w:p w14:paraId="348CEACA">
      <w:pPr>
        <w:adjustRightInd w:val="0"/>
        <w:snapToGrid w:val="0"/>
        <w:spacing w:line="300" w:lineRule="auto"/>
        <w:jc w:val="right"/>
        <w:rPr>
          <w:snapToGrid w:val="0"/>
          <w:kern w:val="0"/>
        </w:rPr>
      </w:pPr>
    </w:p>
    <w:p w14:paraId="6D540459">
      <w:pPr>
        <w:adjustRightInd w:val="0"/>
        <w:snapToGrid w:val="0"/>
        <w:spacing w:line="300" w:lineRule="auto"/>
        <w:jc w:val="right"/>
        <w:rPr>
          <w:snapToGrid w:val="0"/>
          <w:kern w:val="0"/>
        </w:rPr>
      </w:pPr>
    </w:p>
    <w:p w14:paraId="06C419D9">
      <w:pPr>
        <w:adjustRightInd w:val="0"/>
        <w:snapToGrid w:val="0"/>
        <w:spacing w:line="300" w:lineRule="auto"/>
        <w:jc w:val="both"/>
        <w:rPr>
          <w:snapToGrid w:val="0"/>
          <w:kern w:val="0"/>
        </w:rPr>
      </w:pPr>
    </w:p>
    <w:p w14:paraId="124C18D8">
      <w:pPr>
        <w:pStyle w:val="29"/>
        <w:adjustRightInd w:val="0"/>
        <w:snapToGrid w:val="0"/>
        <w:spacing w:line="312" w:lineRule="auto"/>
        <w:jc w:val="left"/>
        <w:rPr>
          <w:rFonts w:ascii="Times New Roman" w:hAnsi="Times New Roman"/>
          <w:b/>
          <w:sz w:val="21"/>
          <w:szCs w:val="21"/>
        </w:rPr>
      </w:pPr>
    </w:p>
    <w:p w14:paraId="4682C402">
      <w:pPr>
        <w:pStyle w:val="3"/>
        <w:tabs>
          <w:tab w:val="left" w:pos="371"/>
        </w:tabs>
        <w:spacing w:before="120" w:after="120"/>
        <w:ind w:left="-1" w:leftChars="-1" w:hanging="1"/>
        <w:jc w:val="center"/>
        <w:rPr>
          <w:rFonts w:asciiTheme="minorEastAsia" w:hAnsiTheme="minorEastAsia" w:eastAsiaTheme="minorEastAsia"/>
        </w:rPr>
      </w:pPr>
      <w:bookmarkStart w:id="78" w:name="_Toc135293350"/>
    </w:p>
    <w:p w14:paraId="4F3553D0"/>
    <w:p w14:paraId="42B99D00">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8"/>
    </w:p>
    <w:p w14:paraId="5861FF27"/>
    <w:p w14:paraId="4EEB932F">
      <w:pPr>
        <w:jc w:val="center"/>
      </w:pPr>
      <w:r>
        <w:t>货物交付进度表</w:t>
      </w:r>
    </w:p>
    <w:p w14:paraId="66CC611C"/>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1662B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8FFDC6F">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73950EB">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7FF36EC">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3DFE74BB">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7976A862">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25F79C5C">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04ADF420">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7027F9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3F9F9A6">
            <w:pPr>
              <w:autoSpaceDE w:val="0"/>
              <w:autoSpaceDN w:val="0"/>
              <w:adjustRightInd w:val="0"/>
              <w:spacing w:before="120" w:after="120" w:line="240" w:lineRule="atLeast"/>
              <w:ind w:left="28" w:right="28"/>
              <w:jc w:val="center"/>
              <w:rPr>
                <w:kern w:val="0"/>
                <w:sz w:val="18"/>
                <w:szCs w:val="22"/>
              </w:rPr>
            </w:pPr>
          </w:p>
        </w:tc>
        <w:tc>
          <w:tcPr>
            <w:tcW w:w="2520" w:type="dxa"/>
          </w:tcPr>
          <w:p w14:paraId="74405173">
            <w:pPr>
              <w:autoSpaceDE w:val="0"/>
              <w:autoSpaceDN w:val="0"/>
              <w:adjustRightInd w:val="0"/>
              <w:spacing w:before="120" w:after="120" w:line="240" w:lineRule="atLeast"/>
              <w:ind w:left="15" w:right="28"/>
              <w:jc w:val="center"/>
              <w:rPr>
                <w:kern w:val="0"/>
                <w:sz w:val="18"/>
                <w:szCs w:val="22"/>
              </w:rPr>
            </w:pPr>
          </w:p>
        </w:tc>
        <w:tc>
          <w:tcPr>
            <w:tcW w:w="735" w:type="dxa"/>
          </w:tcPr>
          <w:p w14:paraId="2A22758B">
            <w:pPr>
              <w:autoSpaceDE w:val="0"/>
              <w:autoSpaceDN w:val="0"/>
              <w:adjustRightInd w:val="0"/>
              <w:spacing w:before="120" w:after="120" w:line="240" w:lineRule="atLeast"/>
              <w:ind w:left="15" w:right="28"/>
              <w:jc w:val="center"/>
              <w:rPr>
                <w:kern w:val="0"/>
                <w:sz w:val="18"/>
                <w:szCs w:val="22"/>
              </w:rPr>
            </w:pPr>
          </w:p>
        </w:tc>
        <w:tc>
          <w:tcPr>
            <w:tcW w:w="735" w:type="dxa"/>
          </w:tcPr>
          <w:p w14:paraId="300EF300">
            <w:pPr>
              <w:autoSpaceDE w:val="0"/>
              <w:autoSpaceDN w:val="0"/>
              <w:adjustRightInd w:val="0"/>
              <w:spacing w:before="120" w:after="120" w:line="240" w:lineRule="atLeast"/>
              <w:ind w:left="15" w:right="28"/>
              <w:jc w:val="center"/>
              <w:rPr>
                <w:kern w:val="0"/>
                <w:sz w:val="18"/>
                <w:szCs w:val="22"/>
              </w:rPr>
            </w:pPr>
          </w:p>
        </w:tc>
        <w:tc>
          <w:tcPr>
            <w:tcW w:w="1500" w:type="dxa"/>
          </w:tcPr>
          <w:p w14:paraId="061DE15E">
            <w:pPr>
              <w:autoSpaceDE w:val="0"/>
              <w:autoSpaceDN w:val="0"/>
              <w:adjustRightInd w:val="0"/>
              <w:spacing w:before="120" w:after="120" w:line="240" w:lineRule="atLeast"/>
              <w:ind w:left="15" w:right="28"/>
              <w:jc w:val="center"/>
              <w:rPr>
                <w:kern w:val="0"/>
                <w:sz w:val="18"/>
                <w:szCs w:val="22"/>
              </w:rPr>
            </w:pPr>
          </w:p>
        </w:tc>
        <w:tc>
          <w:tcPr>
            <w:tcW w:w="1530" w:type="dxa"/>
          </w:tcPr>
          <w:p w14:paraId="018FF477">
            <w:pPr>
              <w:autoSpaceDE w:val="0"/>
              <w:autoSpaceDN w:val="0"/>
              <w:adjustRightInd w:val="0"/>
              <w:spacing w:before="120" w:after="120" w:line="240" w:lineRule="atLeast"/>
              <w:ind w:left="15" w:right="28"/>
              <w:jc w:val="center"/>
              <w:rPr>
                <w:kern w:val="0"/>
                <w:sz w:val="18"/>
                <w:szCs w:val="22"/>
              </w:rPr>
            </w:pPr>
          </w:p>
        </w:tc>
        <w:tc>
          <w:tcPr>
            <w:tcW w:w="1530" w:type="dxa"/>
          </w:tcPr>
          <w:p w14:paraId="5BC9EC23">
            <w:pPr>
              <w:autoSpaceDE w:val="0"/>
              <w:autoSpaceDN w:val="0"/>
              <w:adjustRightInd w:val="0"/>
              <w:spacing w:before="120" w:after="120" w:line="240" w:lineRule="atLeast"/>
              <w:ind w:left="15" w:right="28"/>
              <w:jc w:val="center"/>
              <w:rPr>
                <w:kern w:val="0"/>
                <w:sz w:val="18"/>
                <w:szCs w:val="22"/>
              </w:rPr>
            </w:pPr>
          </w:p>
        </w:tc>
      </w:tr>
      <w:tr w14:paraId="630D72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0773AA">
            <w:pPr>
              <w:autoSpaceDE w:val="0"/>
              <w:autoSpaceDN w:val="0"/>
              <w:adjustRightInd w:val="0"/>
              <w:spacing w:before="120" w:after="120" w:line="240" w:lineRule="atLeast"/>
              <w:ind w:left="28" w:right="28"/>
              <w:jc w:val="center"/>
              <w:rPr>
                <w:kern w:val="0"/>
                <w:sz w:val="18"/>
                <w:szCs w:val="22"/>
              </w:rPr>
            </w:pPr>
          </w:p>
        </w:tc>
        <w:tc>
          <w:tcPr>
            <w:tcW w:w="2520" w:type="dxa"/>
          </w:tcPr>
          <w:p w14:paraId="62F5D076">
            <w:pPr>
              <w:autoSpaceDE w:val="0"/>
              <w:autoSpaceDN w:val="0"/>
              <w:adjustRightInd w:val="0"/>
              <w:spacing w:before="120" w:after="120" w:line="240" w:lineRule="atLeast"/>
              <w:ind w:left="15" w:right="28"/>
              <w:jc w:val="center"/>
              <w:rPr>
                <w:kern w:val="0"/>
                <w:sz w:val="18"/>
                <w:szCs w:val="22"/>
              </w:rPr>
            </w:pPr>
          </w:p>
        </w:tc>
        <w:tc>
          <w:tcPr>
            <w:tcW w:w="735" w:type="dxa"/>
          </w:tcPr>
          <w:p w14:paraId="52E7E0FE">
            <w:pPr>
              <w:autoSpaceDE w:val="0"/>
              <w:autoSpaceDN w:val="0"/>
              <w:adjustRightInd w:val="0"/>
              <w:spacing w:before="120" w:after="120" w:line="240" w:lineRule="atLeast"/>
              <w:ind w:left="15" w:right="28"/>
              <w:jc w:val="center"/>
              <w:rPr>
                <w:kern w:val="0"/>
                <w:sz w:val="18"/>
                <w:szCs w:val="22"/>
              </w:rPr>
            </w:pPr>
          </w:p>
        </w:tc>
        <w:tc>
          <w:tcPr>
            <w:tcW w:w="735" w:type="dxa"/>
          </w:tcPr>
          <w:p w14:paraId="753DB7EE">
            <w:pPr>
              <w:autoSpaceDE w:val="0"/>
              <w:autoSpaceDN w:val="0"/>
              <w:adjustRightInd w:val="0"/>
              <w:spacing w:before="120" w:after="120" w:line="240" w:lineRule="atLeast"/>
              <w:ind w:left="15" w:right="28"/>
              <w:jc w:val="center"/>
              <w:rPr>
                <w:kern w:val="0"/>
                <w:sz w:val="18"/>
                <w:szCs w:val="22"/>
              </w:rPr>
            </w:pPr>
          </w:p>
        </w:tc>
        <w:tc>
          <w:tcPr>
            <w:tcW w:w="1500" w:type="dxa"/>
          </w:tcPr>
          <w:p w14:paraId="02D1B4D3">
            <w:pPr>
              <w:autoSpaceDE w:val="0"/>
              <w:autoSpaceDN w:val="0"/>
              <w:adjustRightInd w:val="0"/>
              <w:spacing w:before="120" w:after="120" w:line="240" w:lineRule="atLeast"/>
              <w:ind w:left="15" w:right="28"/>
              <w:jc w:val="center"/>
              <w:rPr>
                <w:kern w:val="0"/>
                <w:sz w:val="18"/>
                <w:szCs w:val="22"/>
              </w:rPr>
            </w:pPr>
          </w:p>
        </w:tc>
        <w:tc>
          <w:tcPr>
            <w:tcW w:w="1530" w:type="dxa"/>
          </w:tcPr>
          <w:p w14:paraId="0A46412E">
            <w:pPr>
              <w:autoSpaceDE w:val="0"/>
              <w:autoSpaceDN w:val="0"/>
              <w:adjustRightInd w:val="0"/>
              <w:spacing w:before="120" w:after="120" w:line="240" w:lineRule="atLeast"/>
              <w:ind w:left="15" w:right="28"/>
              <w:jc w:val="center"/>
              <w:rPr>
                <w:kern w:val="0"/>
                <w:sz w:val="18"/>
                <w:szCs w:val="22"/>
              </w:rPr>
            </w:pPr>
          </w:p>
        </w:tc>
        <w:tc>
          <w:tcPr>
            <w:tcW w:w="1530" w:type="dxa"/>
          </w:tcPr>
          <w:p w14:paraId="6C2BC4D8">
            <w:pPr>
              <w:autoSpaceDE w:val="0"/>
              <w:autoSpaceDN w:val="0"/>
              <w:adjustRightInd w:val="0"/>
              <w:spacing w:before="120" w:after="120" w:line="240" w:lineRule="atLeast"/>
              <w:ind w:left="15" w:right="28"/>
              <w:jc w:val="center"/>
              <w:rPr>
                <w:kern w:val="0"/>
                <w:sz w:val="18"/>
                <w:szCs w:val="22"/>
              </w:rPr>
            </w:pPr>
          </w:p>
        </w:tc>
      </w:tr>
    </w:tbl>
    <w:p w14:paraId="528FBCA3"/>
    <w:p w14:paraId="146CA219"/>
    <w:p w14:paraId="41DDD3E4">
      <w:pPr>
        <w:jc w:val="center"/>
      </w:pPr>
      <w:r>
        <w:t>安装调试进度表</w:t>
      </w:r>
    </w:p>
    <w:p w14:paraId="1CADBD9E">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30820E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C03E254">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F66A5C2">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E384D28">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6B1AAB86">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26D37DAE">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5B14DD76">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600D87F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05898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6DED04C">
            <w:pPr>
              <w:autoSpaceDE w:val="0"/>
              <w:autoSpaceDN w:val="0"/>
              <w:adjustRightInd w:val="0"/>
              <w:spacing w:before="120" w:after="120" w:line="240" w:lineRule="atLeast"/>
              <w:ind w:left="28" w:right="28"/>
              <w:jc w:val="center"/>
              <w:rPr>
                <w:kern w:val="0"/>
                <w:sz w:val="18"/>
                <w:szCs w:val="22"/>
              </w:rPr>
            </w:pPr>
          </w:p>
        </w:tc>
        <w:tc>
          <w:tcPr>
            <w:tcW w:w="2520" w:type="dxa"/>
          </w:tcPr>
          <w:p w14:paraId="3830F5B2">
            <w:pPr>
              <w:autoSpaceDE w:val="0"/>
              <w:autoSpaceDN w:val="0"/>
              <w:adjustRightInd w:val="0"/>
              <w:spacing w:before="120" w:after="120" w:line="240" w:lineRule="atLeast"/>
              <w:ind w:left="15" w:right="28"/>
              <w:jc w:val="center"/>
              <w:rPr>
                <w:kern w:val="0"/>
                <w:sz w:val="18"/>
                <w:szCs w:val="22"/>
              </w:rPr>
            </w:pPr>
          </w:p>
        </w:tc>
        <w:tc>
          <w:tcPr>
            <w:tcW w:w="735" w:type="dxa"/>
          </w:tcPr>
          <w:p w14:paraId="7BE2CADD">
            <w:pPr>
              <w:autoSpaceDE w:val="0"/>
              <w:autoSpaceDN w:val="0"/>
              <w:adjustRightInd w:val="0"/>
              <w:spacing w:before="120" w:after="120" w:line="240" w:lineRule="atLeast"/>
              <w:ind w:left="15" w:right="28"/>
              <w:jc w:val="center"/>
              <w:rPr>
                <w:kern w:val="0"/>
                <w:sz w:val="18"/>
                <w:szCs w:val="22"/>
              </w:rPr>
            </w:pPr>
          </w:p>
        </w:tc>
        <w:tc>
          <w:tcPr>
            <w:tcW w:w="735" w:type="dxa"/>
          </w:tcPr>
          <w:p w14:paraId="2BEA7F88">
            <w:pPr>
              <w:autoSpaceDE w:val="0"/>
              <w:autoSpaceDN w:val="0"/>
              <w:adjustRightInd w:val="0"/>
              <w:spacing w:before="120" w:after="120" w:line="240" w:lineRule="atLeast"/>
              <w:ind w:left="15" w:right="28"/>
              <w:jc w:val="center"/>
              <w:rPr>
                <w:kern w:val="0"/>
                <w:sz w:val="18"/>
                <w:szCs w:val="22"/>
              </w:rPr>
            </w:pPr>
          </w:p>
        </w:tc>
        <w:tc>
          <w:tcPr>
            <w:tcW w:w="1500" w:type="dxa"/>
          </w:tcPr>
          <w:p w14:paraId="6E0A1532">
            <w:pPr>
              <w:autoSpaceDE w:val="0"/>
              <w:autoSpaceDN w:val="0"/>
              <w:adjustRightInd w:val="0"/>
              <w:spacing w:before="120" w:after="120" w:line="240" w:lineRule="atLeast"/>
              <w:ind w:left="15" w:right="28"/>
              <w:jc w:val="center"/>
              <w:rPr>
                <w:kern w:val="0"/>
                <w:sz w:val="18"/>
                <w:szCs w:val="22"/>
              </w:rPr>
            </w:pPr>
          </w:p>
        </w:tc>
        <w:tc>
          <w:tcPr>
            <w:tcW w:w="1851" w:type="dxa"/>
          </w:tcPr>
          <w:p w14:paraId="7FC53419">
            <w:pPr>
              <w:autoSpaceDE w:val="0"/>
              <w:autoSpaceDN w:val="0"/>
              <w:adjustRightInd w:val="0"/>
              <w:spacing w:before="120" w:after="120" w:line="240" w:lineRule="atLeast"/>
              <w:ind w:left="15" w:right="28"/>
              <w:jc w:val="center"/>
              <w:rPr>
                <w:kern w:val="0"/>
                <w:sz w:val="18"/>
                <w:szCs w:val="22"/>
              </w:rPr>
            </w:pPr>
          </w:p>
        </w:tc>
        <w:tc>
          <w:tcPr>
            <w:tcW w:w="1209" w:type="dxa"/>
          </w:tcPr>
          <w:p w14:paraId="596739FD">
            <w:pPr>
              <w:autoSpaceDE w:val="0"/>
              <w:autoSpaceDN w:val="0"/>
              <w:adjustRightInd w:val="0"/>
              <w:spacing w:before="120" w:after="120" w:line="240" w:lineRule="atLeast"/>
              <w:ind w:left="15" w:right="28"/>
              <w:jc w:val="center"/>
              <w:rPr>
                <w:kern w:val="0"/>
                <w:sz w:val="18"/>
                <w:szCs w:val="22"/>
              </w:rPr>
            </w:pPr>
          </w:p>
        </w:tc>
      </w:tr>
      <w:tr w14:paraId="4E832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15FC12E8">
            <w:pPr>
              <w:autoSpaceDE w:val="0"/>
              <w:autoSpaceDN w:val="0"/>
              <w:adjustRightInd w:val="0"/>
              <w:spacing w:before="120" w:after="120" w:line="240" w:lineRule="atLeast"/>
              <w:ind w:left="28" w:right="28"/>
              <w:jc w:val="center"/>
              <w:rPr>
                <w:kern w:val="0"/>
                <w:sz w:val="18"/>
                <w:szCs w:val="22"/>
              </w:rPr>
            </w:pPr>
          </w:p>
        </w:tc>
        <w:tc>
          <w:tcPr>
            <w:tcW w:w="2520" w:type="dxa"/>
          </w:tcPr>
          <w:p w14:paraId="5D31FC19">
            <w:pPr>
              <w:autoSpaceDE w:val="0"/>
              <w:autoSpaceDN w:val="0"/>
              <w:adjustRightInd w:val="0"/>
              <w:spacing w:before="120" w:after="120" w:line="240" w:lineRule="atLeast"/>
              <w:ind w:left="15" w:right="28"/>
              <w:jc w:val="center"/>
              <w:rPr>
                <w:kern w:val="0"/>
                <w:sz w:val="18"/>
                <w:szCs w:val="22"/>
              </w:rPr>
            </w:pPr>
          </w:p>
        </w:tc>
        <w:tc>
          <w:tcPr>
            <w:tcW w:w="735" w:type="dxa"/>
          </w:tcPr>
          <w:p w14:paraId="54DC0A5C">
            <w:pPr>
              <w:autoSpaceDE w:val="0"/>
              <w:autoSpaceDN w:val="0"/>
              <w:adjustRightInd w:val="0"/>
              <w:spacing w:before="120" w:after="120" w:line="240" w:lineRule="atLeast"/>
              <w:ind w:left="15" w:right="28"/>
              <w:jc w:val="center"/>
              <w:rPr>
                <w:kern w:val="0"/>
                <w:sz w:val="18"/>
                <w:szCs w:val="22"/>
              </w:rPr>
            </w:pPr>
          </w:p>
        </w:tc>
        <w:tc>
          <w:tcPr>
            <w:tcW w:w="735" w:type="dxa"/>
          </w:tcPr>
          <w:p w14:paraId="6F51180F">
            <w:pPr>
              <w:autoSpaceDE w:val="0"/>
              <w:autoSpaceDN w:val="0"/>
              <w:adjustRightInd w:val="0"/>
              <w:spacing w:before="120" w:after="120" w:line="240" w:lineRule="atLeast"/>
              <w:ind w:left="15" w:right="28"/>
              <w:jc w:val="center"/>
              <w:rPr>
                <w:kern w:val="0"/>
                <w:sz w:val="18"/>
                <w:szCs w:val="22"/>
              </w:rPr>
            </w:pPr>
          </w:p>
        </w:tc>
        <w:tc>
          <w:tcPr>
            <w:tcW w:w="1500" w:type="dxa"/>
          </w:tcPr>
          <w:p w14:paraId="201492CE">
            <w:pPr>
              <w:autoSpaceDE w:val="0"/>
              <w:autoSpaceDN w:val="0"/>
              <w:adjustRightInd w:val="0"/>
              <w:spacing w:before="120" w:after="120" w:line="240" w:lineRule="atLeast"/>
              <w:ind w:left="15" w:right="28"/>
              <w:jc w:val="center"/>
              <w:rPr>
                <w:kern w:val="0"/>
                <w:sz w:val="18"/>
                <w:szCs w:val="22"/>
              </w:rPr>
            </w:pPr>
          </w:p>
        </w:tc>
        <w:tc>
          <w:tcPr>
            <w:tcW w:w="1851" w:type="dxa"/>
          </w:tcPr>
          <w:p w14:paraId="7B12BD04">
            <w:pPr>
              <w:autoSpaceDE w:val="0"/>
              <w:autoSpaceDN w:val="0"/>
              <w:adjustRightInd w:val="0"/>
              <w:spacing w:before="120" w:after="120" w:line="240" w:lineRule="atLeast"/>
              <w:ind w:left="15" w:right="28"/>
              <w:jc w:val="center"/>
              <w:rPr>
                <w:kern w:val="0"/>
                <w:sz w:val="18"/>
                <w:szCs w:val="22"/>
              </w:rPr>
            </w:pPr>
          </w:p>
        </w:tc>
        <w:tc>
          <w:tcPr>
            <w:tcW w:w="1209" w:type="dxa"/>
          </w:tcPr>
          <w:p w14:paraId="76568E7F">
            <w:pPr>
              <w:autoSpaceDE w:val="0"/>
              <w:autoSpaceDN w:val="0"/>
              <w:adjustRightInd w:val="0"/>
              <w:spacing w:before="120" w:after="120" w:line="240" w:lineRule="atLeast"/>
              <w:ind w:left="15" w:right="28"/>
              <w:jc w:val="center"/>
              <w:rPr>
                <w:kern w:val="0"/>
                <w:sz w:val="18"/>
                <w:szCs w:val="22"/>
              </w:rPr>
            </w:pPr>
          </w:p>
        </w:tc>
      </w:tr>
    </w:tbl>
    <w:p w14:paraId="336CE89B">
      <w:pPr>
        <w:jc w:val="center"/>
      </w:pPr>
    </w:p>
    <w:p w14:paraId="77B518CD">
      <w:pPr>
        <w:adjustRightInd w:val="0"/>
        <w:snapToGrid w:val="0"/>
        <w:spacing w:line="300" w:lineRule="auto"/>
        <w:rPr>
          <w:snapToGrid w:val="0"/>
          <w:kern w:val="0"/>
        </w:rPr>
      </w:pPr>
    </w:p>
    <w:p w14:paraId="30995F0D">
      <w:pPr>
        <w:adjustRightInd w:val="0"/>
        <w:snapToGrid w:val="0"/>
        <w:spacing w:line="300" w:lineRule="auto"/>
        <w:rPr>
          <w:snapToGrid w:val="0"/>
          <w:kern w:val="0"/>
        </w:rPr>
      </w:pPr>
    </w:p>
    <w:p w14:paraId="6C976F75">
      <w:pPr>
        <w:adjustRightInd w:val="0"/>
        <w:snapToGrid w:val="0"/>
        <w:spacing w:line="300" w:lineRule="auto"/>
        <w:rPr>
          <w:snapToGrid w:val="0"/>
          <w:kern w:val="0"/>
        </w:rPr>
      </w:pPr>
    </w:p>
    <w:p w14:paraId="1F15EFB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BA7082D">
      <w:pPr>
        <w:adjustRightInd w:val="0"/>
        <w:snapToGrid w:val="0"/>
        <w:spacing w:line="300" w:lineRule="auto"/>
        <w:rPr>
          <w:snapToGrid w:val="0"/>
          <w:kern w:val="0"/>
        </w:rPr>
      </w:pPr>
    </w:p>
    <w:p w14:paraId="43B0E4EB">
      <w:pPr>
        <w:adjustRightInd w:val="0"/>
        <w:snapToGrid w:val="0"/>
        <w:spacing w:line="300" w:lineRule="auto"/>
        <w:ind w:right="420"/>
        <w:rPr>
          <w:snapToGrid w:val="0"/>
          <w:kern w:val="0"/>
        </w:rPr>
      </w:pPr>
    </w:p>
    <w:p w14:paraId="5CFFC55D">
      <w:pPr>
        <w:adjustRightInd w:val="0"/>
        <w:snapToGrid w:val="0"/>
        <w:spacing w:line="300" w:lineRule="auto"/>
        <w:ind w:right="420"/>
        <w:rPr>
          <w:snapToGrid w:val="0"/>
          <w:kern w:val="0"/>
        </w:rPr>
      </w:pPr>
    </w:p>
    <w:p w14:paraId="6D189619">
      <w:pPr>
        <w:adjustRightInd w:val="0"/>
        <w:snapToGrid w:val="0"/>
        <w:spacing w:line="300" w:lineRule="auto"/>
        <w:ind w:right="420"/>
        <w:rPr>
          <w:snapToGrid w:val="0"/>
          <w:kern w:val="0"/>
        </w:rPr>
      </w:pPr>
    </w:p>
    <w:p w14:paraId="7502423E">
      <w:pPr>
        <w:adjustRightInd w:val="0"/>
        <w:snapToGrid w:val="0"/>
        <w:spacing w:line="300" w:lineRule="auto"/>
        <w:ind w:right="420" w:firstLine="6195" w:firstLineChars="2950"/>
        <w:rPr>
          <w:snapToGrid w:val="0"/>
          <w:kern w:val="0"/>
        </w:rPr>
      </w:pPr>
      <w:r>
        <w:rPr>
          <w:rFonts w:hint="eastAsia"/>
          <w:snapToGrid w:val="0"/>
          <w:kern w:val="0"/>
        </w:rPr>
        <w:t>年       月      日</w:t>
      </w:r>
    </w:p>
    <w:p w14:paraId="595A3B38">
      <w:pPr>
        <w:rPr>
          <w:rFonts w:ascii="宋体" w:hAnsi="宋体"/>
          <w:sz w:val="28"/>
        </w:rPr>
      </w:pPr>
    </w:p>
    <w:p w14:paraId="61B24119"/>
    <w:p w14:paraId="204BD24F"/>
    <w:p w14:paraId="53CDE6AB"/>
    <w:p w14:paraId="0DE818AE"/>
    <w:p w14:paraId="0AA8DDD1"/>
    <w:p w14:paraId="66349BAD"/>
    <w:p w14:paraId="1060BE9E"/>
    <w:p w14:paraId="1A0B8B2D">
      <w:pPr>
        <w:tabs>
          <w:tab w:val="left" w:pos="371"/>
        </w:tabs>
        <w:spacing w:before="120" w:after="120"/>
        <w:ind w:left="-1" w:leftChars="-1" w:hanging="1"/>
        <w:jc w:val="center"/>
      </w:pPr>
      <w:bookmarkStart w:id="79" w:name="_Toc44690709"/>
      <w:bookmarkStart w:id="80" w:name="_Toc44691400"/>
      <w:bookmarkStart w:id="81" w:name="_Toc44691168"/>
      <w:bookmarkStart w:id="82" w:name="_Toc44690436"/>
    </w:p>
    <w:p w14:paraId="41A4F6D1">
      <w:pPr>
        <w:tabs>
          <w:tab w:val="left" w:pos="371"/>
        </w:tabs>
        <w:spacing w:before="120" w:after="120"/>
        <w:ind w:left="-1" w:leftChars="-1" w:hanging="1"/>
        <w:jc w:val="center"/>
      </w:pPr>
    </w:p>
    <w:p w14:paraId="550D5350">
      <w:pPr>
        <w:tabs>
          <w:tab w:val="left" w:pos="371"/>
        </w:tabs>
        <w:spacing w:before="120" w:after="120"/>
        <w:ind w:left="-1" w:leftChars="-1" w:hanging="1"/>
        <w:jc w:val="center"/>
        <w:rPr>
          <w:rFonts w:asciiTheme="minorEastAsia" w:hAnsiTheme="minorEastAsia" w:eastAsiaTheme="minorEastAsia"/>
          <w:sz w:val="24"/>
        </w:rPr>
      </w:pPr>
    </w:p>
    <w:p w14:paraId="0BD000B8">
      <w:pPr>
        <w:pStyle w:val="3"/>
        <w:tabs>
          <w:tab w:val="left" w:pos="371"/>
        </w:tabs>
        <w:spacing w:before="120" w:after="120"/>
        <w:ind w:left="-1" w:leftChars="-1" w:hanging="1"/>
        <w:jc w:val="center"/>
        <w:rPr>
          <w:rFonts w:asciiTheme="minorEastAsia" w:hAnsiTheme="minorEastAsia" w:eastAsiaTheme="minorEastAsia"/>
        </w:rPr>
      </w:pPr>
      <w:bookmarkStart w:id="83" w:name="_Toc135293351"/>
      <w:r>
        <w:rPr>
          <w:rFonts w:hint="eastAsia" w:asciiTheme="minorEastAsia" w:hAnsiTheme="minorEastAsia" w:eastAsiaTheme="minorEastAsia"/>
        </w:rPr>
        <w:t>格式9  售后服务和质量承诺</w:t>
      </w:r>
      <w:bookmarkEnd w:id="79"/>
      <w:bookmarkEnd w:id="80"/>
      <w:bookmarkEnd w:id="81"/>
      <w:bookmarkEnd w:id="82"/>
      <w:bookmarkEnd w:id="83"/>
    </w:p>
    <w:p w14:paraId="0AF663B7">
      <w:pPr>
        <w:adjustRightInd w:val="0"/>
        <w:snapToGrid w:val="0"/>
        <w:spacing w:line="360" w:lineRule="auto"/>
        <w:rPr>
          <w:rFonts w:ascii="宋体" w:hAnsi="宋体"/>
        </w:rPr>
      </w:pPr>
    </w:p>
    <w:p w14:paraId="3BD641B7">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55E16249">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03DF22F4">
      <w:pPr>
        <w:adjustRightInd w:val="0"/>
        <w:snapToGrid w:val="0"/>
        <w:spacing w:line="360" w:lineRule="auto"/>
        <w:rPr>
          <w:rFonts w:ascii="宋体" w:hAnsi="宋体"/>
        </w:rPr>
      </w:pPr>
      <w:r>
        <w:rPr>
          <w:rFonts w:hint="eastAsia" w:ascii="宋体" w:hAnsi="宋体"/>
        </w:rPr>
        <w:t>3、</w:t>
      </w:r>
      <w:r>
        <w:rPr>
          <w:rFonts w:hint="eastAsia"/>
        </w:rPr>
        <w:t>售后服务应急措施</w:t>
      </w:r>
    </w:p>
    <w:p w14:paraId="55D6A907">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25F9F44">
      <w:pPr>
        <w:adjustRightInd w:val="0"/>
        <w:snapToGrid w:val="0"/>
        <w:spacing w:line="360" w:lineRule="auto"/>
        <w:rPr>
          <w:rFonts w:ascii="宋体" w:hAnsi="宋体"/>
        </w:rPr>
      </w:pPr>
      <w:r>
        <w:rPr>
          <w:rFonts w:hint="eastAsia" w:ascii="宋体" w:hAnsi="宋体"/>
        </w:rPr>
        <w:t>5、技术培训计划</w:t>
      </w:r>
    </w:p>
    <w:p w14:paraId="3A21A7C2">
      <w:pPr>
        <w:adjustRightInd w:val="0"/>
        <w:snapToGrid w:val="0"/>
        <w:spacing w:line="360" w:lineRule="auto"/>
        <w:rPr>
          <w:rFonts w:ascii="宋体" w:hAnsi="宋体"/>
        </w:rPr>
      </w:pPr>
      <w:r>
        <w:rPr>
          <w:rFonts w:hint="eastAsia" w:ascii="宋体" w:hAnsi="宋体"/>
        </w:rPr>
        <w:t>6、备/配件支持计划</w:t>
      </w:r>
    </w:p>
    <w:p w14:paraId="3DCBD4E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3A14F7A2">
      <w:pPr>
        <w:adjustRightInd w:val="0"/>
        <w:snapToGrid w:val="0"/>
        <w:spacing w:line="300" w:lineRule="auto"/>
        <w:rPr>
          <w:rFonts w:ascii="宋体" w:hAnsi="宋体"/>
          <w:bCs/>
        </w:rPr>
      </w:pPr>
      <w:r>
        <w:rPr>
          <w:rFonts w:hint="eastAsia" w:ascii="宋体" w:hAnsi="宋体"/>
          <w:bCs/>
        </w:rPr>
        <w:t>8、其它</w:t>
      </w:r>
    </w:p>
    <w:p w14:paraId="4120003E">
      <w:pPr>
        <w:adjustRightInd w:val="0"/>
        <w:snapToGrid w:val="0"/>
        <w:spacing w:line="300" w:lineRule="auto"/>
        <w:jc w:val="right"/>
        <w:rPr>
          <w:snapToGrid w:val="0"/>
          <w:kern w:val="0"/>
        </w:rPr>
      </w:pPr>
    </w:p>
    <w:p w14:paraId="68F767F8">
      <w:pPr>
        <w:adjustRightInd w:val="0"/>
        <w:snapToGrid w:val="0"/>
        <w:spacing w:line="300" w:lineRule="auto"/>
        <w:jc w:val="right"/>
        <w:rPr>
          <w:snapToGrid w:val="0"/>
          <w:kern w:val="0"/>
        </w:rPr>
      </w:pPr>
    </w:p>
    <w:p w14:paraId="4E2078AD">
      <w:pPr>
        <w:adjustRightInd w:val="0"/>
        <w:snapToGrid w:val="0"/>
        <w:spacing w:line="300" w:lineRule="auto"/>
        <w:jc w:val="right"/>
        <w:rPr>
          <w:snapToGrid w:val="0"/>
          <w:kern w:val="0"/>
        </w:rPr>
      </w:pPr>
    </w:p>
    <w:p w14:paraId="17ECF45B">
      <w:pPr>
        <w:adjustRightInd w:val="0"/>
        <w:snapToGrid w:val="0"/>
        <w:spacing w:line="300" w:lineRule="auto"/>
        <w:jc w:val="right"/>
        <w:rPr>
          <w:snapToGrid w:val="0"/>
          <w:kern w:val="0"/>
        </w:rPr>
      </w:pPr>
    </w:p>
    <w:p w14:paraId="4995FA5C">
      <w:pPr>
        <w:adjustRightInd w:val="0"/>
        <w:snapToGrid w:val="0"/>
        <w:spacing w:line="300" w:lineRule="auto"/>
        <w:jc w:val="right"/>
        <w:rPr>
          <w:snapToGrid w:val="0"/>
          <w:kern w:val="0"/>
        </w:rPr>
      </w:pPr>
    </w:p>
    <w:p w14:paraId="3962CC61">
      <w:pPr>
        <w:adjustRightInd w:val="0"/>
        <w:snapToGrid w:val="0"/>
        <w:spacing w:line="300" w:lineRule="auto"/>
        <w:jc w:val="right"/>
        <w:rPr>
          <w:snapToGrid w:val="0"/>
          <w:kern w:val="0"/>
        </w:rPr>
      </w:pPr>
    </w:p>
    <w:p w14:paraId="7E0DD24E">
      <w:pPr>
        <w:adjustRightInd w:val="0"/>
        <w:snapToGrid w:val="0"/>
        <w:spacing w:line="300" w:lineRule="auto"/>
        <w:jc w:val="right"/>
        <w:rPr>
          <w:snapToGrid w:val="0"/>
          <w:kern w:val="0"/>
        </w:rPr>
      </w:pPr>
    </w:p>
    <w:p w14:paraId="2157AC88">
      <w:pPr>
        <w:adjustRightInd w:val="0"/>
        <w:snapToGrid w:val="0"/>
        <w:spacing w:line="300" w:lineRule="auto"/>
        <w:jc w:val="right"/>
        <w:rPr>
          <w:snapToGrid w:val="0"/>
          <w:kern w:val="0"/>
        </w:rPr>
      </w:pPr>
    </w:p>
    <w:p w14:paraId="4D941175">
      <w:pPr>
        <w:adjustRightInd w:val="0"/>
        <w:snapToGrid w:val="0"/>
        <w:spacing w:line="300" w:lineRule="auto"/>
        <w:jc w:val="right"/>
        <w:rPr>
          <w:snapToGrid w:val="0"/>
          <w:kern w:val="0"/>
        </w:rPr>
      </w:pPr>
    </w:p>
    <w:p w14:paraId="57C807E7">
      <w:pPr>
        <w:adjustRightInd w:val="0"/>
        <w:snapToGrid w:val="0"/>
        <w:spacing w:line="300" w:lineRule="auto"/>
        <w:jc w:val="right"/>
        <w:rPr>
          <w:snapToGrid w:val="0"/>
          <w:kern w:val="0"/>
        </w:rPr>
      </w:pPr>
    </w:p>
    <w:p w14:paraId="73E6681C">
      <w:pPr>
        <w:adjustRightInd w:val="0"/>
        <w:snapToGrid w:val="0"/>
        <w:spacing w:line="300" w:lineRule="auto"/>
        <w:jc w:val="right"/>
        <w:rPr>
          <w:snapToGrid w:val="0"/>
          <w:kern w:val="0"/>
        </w:rPr>
      </w:pPr>
    </w:p>
    <w:p w14:paraId="5BB88BAC">
      <w:pPr>
        <w:adjustRightInd w:val="0"/>
        <w:snapToGrid w:val="0"/>
        <w:spacing w:line="300" w:lineRule="auto"/>
        <w:jc w:val="right"/>
        <w:rPr>
          <w:snapToGrid w:val="0"/>
          <w:kern w:val="0"/>
        </w:rPr>
      </w:pPr>
    </w:p>
    <w:p w14:paraId="2164A9AC">
      <w:pPr>
        <w:adjustRightInd w:val="0"/>
        <w:snapToGrid w:val="0"/>
        <w:spacing w:line="300" w:lineRule="auto"/>
        <w:jc w:val="right"/>
        <w:rPr>
          <w:snapToGrid w:val="0"/>
          <w:kern w:val="0"/>
        </w:rPr>
      </w:pPr>
    </w:p>
    <w:p w14:paraId="69B7768D">
      <w:pPr>
        <w:adjustRightInd w:val="0"/>
        <w:snapToGrid w:val="0"/>
        <w:spacing w:line="300" w:lineRule="auto"/>
        <w:jc w:val="right"/>
        <w:rPr>
          <w:snapToGrid w:val="0"/>
          <w:kern w:val="0"/>
        </w:rPr>
      </w:pPr>
    </w:p>
    <w:p w14:paraId="3E8C9EEF">
      <w:pPr>
        <w:adjustRightInd w:val="0"/>
        <w:snapToGrid w:val="0"/>
        <w:spacing w:line="300" w:lineRule="auto"/>
        <w:jc w:val="right"/>
        <w:rPr>
          <w:snapToGrid w:val="0"/>
          <w:kern w:val="0"/>
        </w:rPr>
      </w:pPr>
    </w:p>
    <w:p w14:paraId="1A77F0BD">
      <w:pPr>
        <w:adjustRightInd w:val="0"/>
        <w:snapToGrid w:val="0"/>
        <w:spacing w:line="300" w:lineRule="auto"/>
        <w:jc w:val="right"/>
        <w:rPr>
          <w:snapToGrid w:val="0"/>
          <w:kern w:val="0"/>
        </w:rPr>
      </w:pPr>
    </w:p>
    <w:p w14:paraId="52704440">
      <w:pPr>
        <w:adjustRightInd w:val="0"/>
        <w:snapToGrid w:val="0"/>
        <w:spacing w:line="300" w:lineRule="auto"/>
        <w:jc w:val="right"/>
        <w:rPr>
          <w:snapToGrid w:val="0"/>
          <w:kern w:val="0"/>
        </w:rPr>
      </w:pPr>
    </w:p>
    <w:p w14:paraId="5EDA37D8">
      <w:pPr>
        <w:adjustRightInd w:val="0"/>
        <w:snapToGrid w:val="0"/>
        <w:spacing w:line="300" w:lineRule="auto"/>
        <w:jc w:val="right"/>
        <w:rPr>
          <w:snapToGrid w:val="0"/>
          <w:kern w:val="0"/>
        </w:rPr>
      </w:pPr>
    </w:p>
    <w:p w14:paraId="3759DE45">
      <w:pPr>
        <w:adjustRightInd w:val="0"/>
        <w:snapToGrid w:val="0"/>
        <w:spacing w:line="300" w:lineRule="auto"/>
        <w:jc w:val="right"/>
        <w:rPr>
          <w:snapToGrid w:val="0"/>
          <w:kern w:val="0"/>
        </w:rPr>
      </w:pPr>
    </w:p>
    <w:p w14:paraId="48E705BE">
      <w:pPr>
        <w:adjustRightInd w:val="0"/>
        <w:snapToGrid w:val="0"/>
        <w:spacing w:line="300" w:lineRule="auto"/>
        <w:jc w:val="right"/>
        <w:rPr>
          <w:snapToGrid w:val="0"/>
          <w:kern w:val="0"/>
        </w:rPr>
      </w:pPr>
    </w:p>
    <w:p w14:paraId="3404947E">
      <w:pPr>
        <w:adjustRightInd w:val="0"/>
        <w:snapToGrid w:val="0"/>
        <w:spacing w:line="300" w:lineRule="auto"/>
        <w:jc w:val="right"/>
        <w:rPr>
          <w:snapToGrid w:val="0"/>
          <w:kern w:val="0"/>
        </w:rPr>
      </w:pPr>
    </w:p>
    <w:p w14:paraId="19635019">
      <w:pPr>
        <w:adjustRightInd w:val="0"/>
        <w:snapToGrid w:val="0"/>
        <w:spacing w:line="300" w:lineRule="auto"/>
        <w:jc w:val="right"/>
        <w:rPr>
          <w:snapToGrid w:val="0"/>
          <w:kern w:val="0"/>
        </w:rPr>
      </w:pPr>
    </w:p>
    <w:p w14:paraId="45826857">
      <w:pPr>
        <w:adjustRightInd w:val="0"/>
        <w:snapToGrid w:val="0"/>
        <w:spacing w:line="300" w:lineRule="auto"/>
        <w:jc w:val="right"/>
        <w:rPr>
          <w:snapToGrid w:val="0"/>
          <w:kern w:val="0"/>
        </w:rPr>
      </w:pPr>
    </w:p>
    <w:p w14:paraId="7583D29E">
      <w:pPr>
        <w:adjustRightInd w:val="0"/>
        <w:snapToGrid w:val="0"/>
        <w:spacing w:line="300" w:lineRule="auto"/>
        <w:jc w:val="right"/>
        <w:rPr>
          <w:snapToGrid w:val="0"/>
          <w:kern w:val="0"/>
        </w:rPr>
      </w:pPr>
    </w:p>
    <w:p w14:paraId="5E5F301B">
      <w:pPr>
        <w:adjustRightInd w:val="0"/>
        <w:snapToGrid w:val="0"/>
        <w:spacing w:line="300" w:lineRule="auto"/>
        <w:jc w:val="right"/>
        <w:rPr>
          <w:snapToGrid w:val="0"/>
          <w:kern w:val="0"/>
        </w:rPr>
      </w:pPr>
    </w:p>
    <w:p w14:paraId="2863DF32">
      <w:pPr>
        <w:tabs>
          <w:tab w:val="left" w:pos="480"/>
        </w:tabs>
        <w:adjustRightInd w:val="0"/>
        <w:snapToGrid w:val="0"/>
        <w:spacing w:line="300" w:lineRule="auto"/>
        <w:rPr>
          <w:snapToGrid w:val="0"/>
          <w:kern w:val="0"/>
        </w:rPr>
      </w:pPr>
      <w:r>
        <w:rPr>
          <w:snapToGrid w:val="0"/>
          <w:kern w:val="0"/>
        </w:rPr>
        <w:tab/>
      </w:r>
    </w:p>
    <w:p w14:paraId="1B1017C7">
      <w:pPr>
        <w:tabs>
          <w:tab w:val="left" w:pos="480"/>
        </w:tabs>
        <w:adjustRightInd w:val="0"/>
        <w:snapToGrid w:val="0"/>
        <w:spacing w:line="300" w:lineRule="auto"/>
        <w:rPr>
          <w:snapToGrid w:val="0"/>
          <w:kern w:val="0"/>
        </w:rPr>
      </w:pPr>
    </w:p>
    <w:p w14:paraId="1A73776D">
      <w:pPr>
        <w:tabs>
          <w:tab w:val="left" w:pos="480"/>
        </w:tabs>
        <w:adjustRightInd w:val="0"/>
        <w:snapToGrid w:val="0"/>
        <w:spacing w:line="300" w:lineRule="auto"/>
        <w:rPr>
          <w:snapToGrid w:val="0"/>
          <w:kern w:val="0"/>
        </w:rPr>
      </w:pPr>
    </w:p>
    <w:p w14:paraId="0711FB41">
      <w:pPr>
        <w:tabs>
          <w:tab w:val="left" w:pos="1200"/>
        </w:tabs>
        <w:adjustRightInd w:val="0"/>
        <w:snapToGrid w:val="0"/>
        <w:spacing w:line="300" w:lineRule="auto"/>
        <w:rPr>
          <w:snapToGrid w:val="0"/>
          <w:kern w:val="0"/>
        </w:rPr>
      </w:pPr>
    </w:p>
    <w:p w14:paraId="56517B8D">
      <w:pPr>
        <w:tabs>
          <w:tab w:val="left" w:pos="1200"/>
        </w:tabs>
        <w:adjustRightInd w:val="0"/>
        <w:snapToGrid w:val="0"/>
        <w:spacing w:line="300" w:lineRule="auto"/>
        <w:rPr>
          <w:snapToGrid w:val="0"/>
          <w:kern w:val="0"/>
        </w:rPr>
      </w:pPr>
    </w:p>
    <w:p w14:paraId="28550084">
      <w:pPr>
        <w:tabs>
          <w:tab w:val="left" w:pos="1200"/>
        </w:tabs>
        <w:adjustRightInd w:val="0"/>
        <w:snapToGrid w:val="0"/>
        <w:spacing w:line="300" w:lineRule="auto"/>
        <w:rPr>
          <w:snapToGrid w:val="0"/>
          <w:kern w:val="0"/>
        </w:rPr>
      </w:pPr>
    </w:p>
    <w:p w14:paraId="03C29D80">
      <w:pPr>
        <w:tabs>
          <w:tab w:val="left" w:pos="1200"/>
        </w:tabs>
        <w:adjustRightInd w:val="0"/>
        <w:snapToGrid w:val="0"/>
        <w:spacing w:line="300" w:lineRule="auto"/>
        <w:rPr>
          <w:snapToGrid w:val="0"/>
          <w:kern w:val="0"/>
        </w:rPr>
      </w:pPr>
    </w:p>
    <w:p w14:paraId="4AE36F67">
      <w:pPr>
        <w:tabs>
          <w:tab w:val="left" w:pos="1200"/>
        </w:tabs>
        <w:adjustRightInd w:val="0"/>
        <w:snapToGrid w:val="0"/>
        <w:spacing w:line="300" w:lineRule="auto"/>
        <w:rPr>
          <w:snapToGrid w:val="0"/>
          <w:kern w:val="0"/>
        </w:rPr>
      </w:pPr>
    </w:p>
    <w:p w14:paraId="71A88BCA">
      <w:pPr>
        <w:pStyle w:val="3"/>
        <w:tabs>
          <w:tab w:val="left" w:pos="371"/>
        </w:tabs>
        <w:spacing w:before="120" w:after="120"/>
        <w:ind w:left="-1" w:leftChars="-1" w:hanging="1"/>
        <w:jc w:val="center"/>
        <w:rPr>
          <w:rFonts w:asciiTheme="minorEastAsia" w:hAnsiTheme="minorEastAsia" w:eastAsiaTheme="minorEastAsia"/>
        </w:rPr>
      </w:pPr>
      <w:bookmarkStart w:id="84" w:name="_格式5__"/>
      <w:bookmarkEnd w:id="84"/>
      <w:bookmarkStart w:id="85" w:name="q15"/>
      <w:bookmarkEnd w:id="85"/>
      <w:bookmarkStart w:id="86" w:name="_格式3__"/>
      <w:bookmarkEnd w:id="86"/>
      <w:bookmarkStart w:id="87" w:name="q16"/>
      <w:bookmarkEnd w:id="87"/>
      <w:bookmarkStart w:id="88" w:name="q17"/>
      <w:bookmarkEnd w:id="88"/>
      <w:bookmarkStart w:id="89" w:name="_格式4__"/>
      <w:bookmarkEnd w:id="89"/>
      <w:bookmarkStart w:id="90" w:name="_格式2__投标保证金凭证"/>
      <w:bookmarkEnd w:id="90"/>
      <w:r>
        <w:rPr>
          <w:rFonts w:asciiTheme="minorEastAsia" w:hAnsiTheme="minorEastAsia" w:eastAsiaTheme="minorEastAsia"/>
        </w:rPr>
        <w:tab/>
      </w:r>
      <w:bookmarkStart w:id="91" w:name="_Toc44691169"/>
      <w:bookmarkStart w:id="92" w:name="_Toc135293352"/>
      <w:bookmarkStart w:id="93" w:name="_Toc44690710"/>
      <w:bookmarkStart w:id="94" w:name="_Toc44691401"/>
      <w:bookmarkStart w:id="95" w:name="_Toc44690437"/>
      <w:r>
        <w:rPr>
          <w:rFonts w:hint="eastAsia" w:asciiTheme="minorEastAsia" w:hAnsiTheme="minorEastAsia" w:eastAsiaTheme="minorEastAsia"/>
        </w:rPr>
        <w:t>格式10  投标人情况介绍</w:t>
      </w:r>
      <w:bookmarkEnd w:id="91"/>
      <w:bookmarkEnd w:id="92"/>
      <w:bookmarkEnd w:id="93"/>
      <w:bookmarkEnd w:id="94"/>
      <w:bookmarkEnd w:id="95"/>
    </w:p>
    <w:p w14:paraId="59DFD73F">
      <w:pPr>
        <w:snapToGrid w:val="0"/>
        <w:spacing w:line="300" w:lineRule="auto"/>
        <w:rPr>
          <w:rFonts w:ascii="宋体" w:hAnsi="宋体"/>
        </w:rPr>
      </w:pPr>
    </w:p>
    <w:p w14:paraId="60FDC6BC">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5A36133">
      <w:pPr>
        <w:adjustRightInd w:val="0"/>
        <w:snapToGrid w:val="0"/>
        <w:spacing w:line="360" w:lineRule="auto"/>
        <w:rPr>
          <w:rFonts w:ascii="宋体" w:hAnsi="宋体"/>
          <w:bCs/>
          <w:snapToGrid w:val="0"/>
          <w:kern w:val="0"/>
          <w:szCs w:val="21"/>
        </w:rPr>
      </w:pPr>
    </w:p>
    <w:p w14:paraId="1E564ACA">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7FFD277D">
      <w:pPr>
        <w:adjustRightInd w:val="0"/>
        <w:snapToGrid w:val="0"/>
        <w:spacing w:line="360" w:lineRule="auto"/>
        <w:rPr>
          <w:rFonts w:ascii="宋体" w:hAnsi="宋体"/>
          <w:szCs w:val="21"/>
        </w:rPr>
      </w:pPr>
    </w:p>
    <w:p w14:paraId="38A822BE">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477F083C">
      <w:pPr>
        <w:adjustRightInd w:val="0"/>
        <w:snapToGrid w:val="0"/>
        <w:spacing w:line="360" w:lineRule="auto"/>
        <w:rPr>
          <w:bCs/>
          <w:snapToGrid w:val="0"/>
          <w:kern w:val="0"/>
        </w:rPr>
      </w:pPr>
    </w:p>
    <w:p w14:paraId="1DE9564A">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3CA4C0AB">
      <w:pPr>
        <w:adjustRightInd w:val="0"/>
        <w:snapToGrid w:val="0"/>
        <w:spacing w:line="360" w:lineRule="auto"/>
        <w:rPr>
          <w:bCs/>
        </w:rPr>
      </w:pPr>
    </w:p>
    <w:p w14:paraId="42ACAA60">
      <w:pPr>
        <w:jc w:val="center"/>
        <w:rPr>
          <w:snapToGrid w:val="0"/>
          <w:kern w:val="0"/>
        </w:rPr>
      </w:pPr>
    </w:p>
    <w:p w14:paraId="4377E72A">
      <w:pPr>
        <w:jc w:val="center"/>
        <w:rPr>
          <w:snapToGrid w:val="0"/>
          <w:kern w:val="0"/>
        </w:rPr>
      </w:pPr>
    </w:p>
    <w:p w14:paraId="5DF89466">
      <w:pPr>
        <w:jc w:val="center"/>
        <w:rPr>
          <w:snapToGrid w:val="0"/>
          <w:kern w:val="0"/>
        </w:rPr>
      </w:pPr>
    </w:p>
    <w:p w14:paraId="4AE861B5">
      <w:pPr>
        <w:jc w:val="center"/>
        <w:rPr>
          <w:snapToGrid w:val="0"/>
          <w:kern w:val="0"/>
        </w:rPr>
      </w:pPr>
    </w:p>
    <w:p w14:paraId="291A8CCE">
      <w:pPr>
        <w:jc w:val="center"/>
        <w:rPr>
          <w:snapToGrid w:val="0"/>
          <w:kern w:val="0"/>
        </w:rPr>
      </w:pPr>
    </w:p>
    <w:p w14:paraId="07B69350">
      <w:pPr>
        <w:jc w:val="center"/>
        <w:rPr>
          <w:snapToGrid w:val="0"/>
          <w:kern w:val="0"/>
        </w:rPr>
      </w:pPr>
    </w:p>
    <w:p w14:paraId="52E5981F">
      <w:pPr>
        <w:jc w:val="center"/>
        <w:rPr>
          <w:snapToGrid w:val="0"/>
          <w:kern w:val="0"/>
        </w:rPr>
      </w:pPr>
    </w:p>
    <w:p w14:paraId="2DF9B2A2">
      <w:pPr>
        <w:jc w:val="center"/>
        <w:rPr>
          <w:snapToGrid w:val="0"/>
          <w:kern w:val="0"/>
        </w:rPr>
      </w:pPr>
    </w:p>
    <w:p w14:paraId="74A81965">
      <w:pPr>
        <w:jc w:val="center"/>
        <w:rPr>
          <w:snapToGrid w:val="0"/>
          <w:kern w:val="0"/>
        </w:rPr>
      </w:pPr>
    </w:p>
    <w:p w14:paraId="60060A3D">
      <w:pPr>
        <w:jc w:val="center"/>
        <w:rPr>
          <w:snapToGrid w:val="0"/>
          <w:kern w:val="0"/>
        </w:rPr>
      </w:pPr>
    </w:p>
    <w:p w14:paraId="6CAE9FD7">
      <w:pPr>
        <w:jc w:val="center"/>
        <w:rPr>
          <w:snapToGrid w:val="0"/>
          <w:kern w:val="0"/>
        </w:rPr>
      </w:pPr>
    </w:p>
    <w:p w14:paraId="6F33FA82">
      <w:pPr>
        <w:jc w:val="center"/>
        <w:rPr>
          <w:snapToGrid w:val="0"/>
          <w:kern w:val="0"/>
        </w:rPr>
      </w:pPr>
    </w:p>
    <w:p w14:paraId="049785E8">
      <w:pPr>
        <w:jc w:val="center"/>
        <w:rPr>
          <w:snapToGrid w:val="0"/>
          <w:kern w:val="0"/>
        </w:rPr>
      </w:pPr>
    </w:p>
    <w:p w14:paraId="33C05DF5">
      <w:pPr>
        <w:jc w:val="center"/>
        <w:rPr>
          <w:snapToGrid w:val="0"/>
          <w:kern w:val="0"/>
        </w:rPr>
      </w:pPr>
    </w:p>
    <w:p w14:paraId="0C78A7CC">
      <w:pPr>
        <w:jc w:val="center"/>
        <w:rPr>
          <w:snapToGrid w:val="0"/>
          <w:kern w:val="0"/>
        </w:rPr>
      </w:pPr>
    </w:p>
    <w:p w14:paraId="2E7FC4AA">
      <w:pPr>
        <w:jc w:val="center"/>
        <w:rPr>
          <w:snapToGrid w:val="0"/>
          <w:kern w:val="0"/>
        </w:rPr>
      </w:pPr>
    </w:p>
    <w:p w14:paraId="32B41326">
      <w:pPr>
        <w:jc w:val="center"/>
        <w:rPr>
          <w:snapToGrid w:val="0"/>
          <w:kern w:val="0"/>
        </w:rPr>
      </w:pPr>
    </w:p>
    <w:p w14:paraId="5A36742E">
      <w:pPr>
        <w:jc w:val="center"/>
        <w:rPr>
          <w:snapToGrid w:val="0"/>
          <w:kern w:val="0"/>
        </w:rPr>
      </w:pPr>
    </w:p>
    <w:p w14:paraId="526F6267">
      <w:pPr>
        <w:jc w:val="center"/>
        <w:rPr>
          <w:snapToGrid w:val="0"/>
          <w:kern w:val="0"/>
        </w:rPr>
      </w:pPr>
    </w:p>
    <w:p w14:paraId="56A80DCE">
      <w:pPr>
        <w:jc w:val="center"/>
        <w:rPr>
          <w:snapToGrid w:val="0"/>
          <w:kern w:val="0"/>
        </w:rPr>
      </w:pPr>
    </w:p>
    <w:p w14:paraId="71A6AE9E">
      <w:pPr>
        <w:jc w:val="center"/>
        <w:rPr>
          <w:snapToGrid w:val="0"/>
          <w:kern w:val="0"/>
        </w:rPr>
      </w:pPr>
    </w:p>
    <w:p w14:paraId="3AAC13B8">
      <w:pPr>
        <w:jc w:val="center"/>
        <w:rPr>
          <w:snapToGrid w:val="0"/>
          <w:kern w:val="0"/>
        </w:rPr>
      </w:pPr>
    </w:p>
    <w:p w14:paraId="71422CE6">
      <w:pPr>
        <w:jc w:val="center"/>
        <w:rPr>
          <w:snapToGrid w:val="0"/>
          <w:kern w:val="0"/>
        </w:rPr>
      </w:pPr>
    </w:p>
    <w:p w14:paraId="54BFCDC2">
      <w:pPr>
        <w:jc w:val="center"/>
        <w:rPr>
          <w:snapToGrid w:val="0"/>
          <w:kern w:val="0"/>
        </w:rPr>
      </w:pPr>
    </w:p>
    <w:p w14:paraId="70843ADC">
      <w:pPr>
        <w:jc w:val="center"/>
        <w:rPr>
          <w:snapToGrid w:val="0"/>
          <w:kern w:val="0"/>
        </w:rPr>
      </w:pPr>
    </w:p>
    <w:p w14:paraId="76642488">
      <w:pPr>
        <w:jc w:val="center"/>
        <w:rPr>
          <w:snapToGrid w:val="0"/>
          <w:kern w:val="0"/>
        </w:rPr>
      </w:pPr>
    </w:p>
    <w:p w14:paraId="3EA23D82">
      <w:pPr>
        <w:jc w:val="center"/>
        <w:rPr>
          <w:snapToGrid w:val="0"/>
          <w:kern w:val="0"/>
        </w:rPr>
      </w:pPr>
    </w:p>
    <w:p w14:paraId="4D1B2922">
      <w:pPr>
        <w:jc w:val="center"/>
        <w:rPr>
          <w:snapToGrid w:val="0"/>
          <w:kern w:val="0"/>
        </w:rPr>
      </w:pPr>
    </w:p>
    <w:p w14:paraId="3922F31A">
      <w:pPr>
        <w:jc w:val="center"/>
        <w:rPr>
          <w:snapToGrid w:val="0"/>
          <w:kern w:val="0"/>
        </w:rPr>
      </w:pPr>
    </w:p>
    <w:p w14:paraId="1C2957F2">
      <w:pPr>
        <w:jc w:val="center"/>
        <w:rPr>
          <w:snapToGrid w:val="0"/>
          <w:kern w:val="0"/>
        </w:rPr>
      </w:pPr>
    </w:p>
    <w:p w14:paraId="062240DE">
      <w:pPr>
        <w:jc w:val="both"/>
        <w:rPr>
          <w:snapToGrid w:val="0"/>
          <w:kern w:val="0"/>
        </w:rPr>
      </w:pPr>
    </w:p>
    <w:p w14:paraId="3E21BC6A">
      <w:pPr>
        <w:tabs>
          <w:tab w:val="left" w:pos="8248"/>
          <w:tab w:val="left" w:pos="9368"/>
        </w:tabs>
        <w:spacing w:line="360" w:lineRule="auto"/>
        <w:rPr>
          <w:rFonts w:hint="eastAsia"/>
        </w:rPr>
      </w:pPr>
    </w:p>
    <w:p w14:paraId="2C89F903">
      <w:pPr>
        <w:tabs>
          <w:tab w:val="left" w:pos="8248"/>
          <w:tab w:val="left" w:pos="9368"/>
        </w:tabs>
        <w:spacing w:line="360" w:lineRule="auto"/>
      </w:pPr>
      <w:r>
        <w:rPr>
          <w:rFonts w:hint="eastAsia"/>
        </w:rPr>
        <w:t>附表：</w:t>
      </w:r>
    </w:p>
    <w:p w14:paraId="453EAA18">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B473110"/>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7DDFD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B08AB08">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1D19E0B0">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64BC338C">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632C1F23">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2AA4330F">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619EEA0">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62D5AEC5">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5D846158">
            <w:pPr>
              <w:jc w:val="center"/>
              <w:rPr>
                <w:rFonts w:ascii="宋体" w:hAnsi="宋体" w:cs="Courier New"/>
                <w:snapToGrid w:val="0"/>
                <w:szCs w:val="21"/>
              </w:rPr>
            </w:pPr>
            <w:r>
              <w:rPr>
                <w:rFonts w:hint="eastAsia" w:ascii="宋体" w:hAnsi="宋体" w:cs="Courier New"/>
                <w:snapToGrid w:val="0"/>
                <w:szCs w:val="21"/>
              </w:rPr>
              <w:t>工作经验</w:t>
            </w:r>
          </w:p>
        </w:tc>
      </w:tr>
      <w:tr w14:paraId="0C4F1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6FED0432">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677A8146">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3E3E032C">
            <w:pPr>
              <w:rPr>
                <w:rFonts w:ascii="宋体" w:hAnsi="宋体" w:cs="Courier New"/>
                <w:snapToGrid w:val="0"/>
                <w:szCs w:val="21"/>
              </w:rPr>
            </w:pPr>
          </w:p>
        </w:tc>
        <w:tc>
          <w:tcPr>
            <w:tcW w:w="567" w:type="dxa"/>
            <w:vAlign w:val="center"/>
          </w:tcPr>
          <w:p w14:paraId="094985F7">
            <w:pPr>
              <w:rPr>
                <w:rFonts w:ascii="宋体" w:hAnsi="宋体" w:cs="Courier New"/>
                <w:snapToGrid w:val="0"/>
                <w:szCs w:val="21"/>
              </w:rPr>
            </w:pPr>
          </w:p>
        </w:tc>
        <w:tc>
          <w:tcPr>
            <w:tcW w:w="1308" w:type="dxa"/>
            <w:vAlign w:val="center"/>
          </w:tcPr>
          <w:p w14:paraId="51716437">
            <w:pPr>
              <w:rPr>
                <w:rFonts w:ascii="宋体" w:hAnsi="宋体" w:cs="Courier New"/>
                <w:snapToGrid w:val="0"/>
                <w:szCs w:val="21"/>
              </w:rPr>
            </w:pPr>
          </w:p>
        </w:tc>
        <w:tc>
          <w:tcPr>
            <w:tcW w:w="1544" w:type="dxa"/>
            <w:vAlign w:val="center"/>
          </w:tcPr>
          <w:p w14:paraId="47606913">
            <w:pPr>
              <w:rPr>
                <w:rFonts w:ascii="宋体" w:hAnsi="宋体" w:cs="Courier New"/>
                <w:snapToGrid w:val="0"/>
                <w:szCs w:val="21"/>
              </w:rPr>
            </w:pPr>
          </w:p>
        </w:tc>
        <w:tc>
          <w:tcPr>
            <w:tcW w:w="1260" w:type="dxa"/>
            <w:vAlign w:val="center"/>
          </w:tcPr>
          <w:p w14:paraId="0218CF0A">
            <w:pPr>
              <w:rPr>
                <w:rFonts w:ascii="宋体" w:hAnsi="宋体" w:cs="Courier New"/>
                <w:snapToGrid w:val="0"/>
                <w:szCs w:val="21"/>
              </w:rPr>
            </w:pPr>
          </w:p>
        </w:tc>
        <w:tc>
          <w:tcPr>
            <w:tcW w:w="1620" w:type="dxa"/>
            <w:vAlign w:val="center"/>
          </w:tcPr>
          <w:p w14:paraId="1C76624C">
            <w:pPr>
              <w:rPr>
                <w:rFonts w:ascii="宋体" w:hAnsi="宋体" w:cs="Courier New"/>
                <w:snapToGrid w:val="0"/>
                <w:szCs w:val="21"/>
              </w:rPr>
            </w:pPr>
          </w:p>
        </w:tc>
      </w:tr>
      <w:tr w14:paraId="596B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8A74015">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584267FE">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3A413EC2">
            <w:pPr>
              <w:rPr>
                <w:rFonts w:ascii="宋体" w:hAnsi="宋体" w:cs="Courier New"/>
                <w:snapToGrid w:val="0"/>
                <w:szCs w:val="21"/>
              </w:rPr>
            </w:pPr>
          </w:p>
        </w:tc>
        <w:tc>
          <w:tcPr>
            <w:tcW w:w="567" w:type="dxa"/>
          </w:tcPr>
          <w:p w14:paraId="1E2560F7">
            <w:pPr>
              <w:rPr>
                <w:rFonts w:ascii="宋体" w:hAnsi="宋体" w:cs="Courier New"/>
                <w:snapToGrid w:val="0"/>
                <w:szCs w:val="21"/>
              </w:rPr>
            </w:pPr>
          </w:p>
        </w:tc>
        <w:tc>
          <w:tcPr>
            <w:tcW w:w="1308" w:type="dxa"/>
          </w:tcPr>
          <w:p w14:paraId="186CDABC">
            <w:pPr>
              <w:rPr>
                <w:rFonts w:ascii="宋体" w:hAnsi="宋体" w:cs="Courier New"/>
                <w:snapToGrid w:val="0"/>
                <w:szCs w:val="21"/>
              </w:rPr>
            </w:pPr>
          </w:p>
        </w:tc>
        <w:tc>
          <w:tcPr>
            <w:tcW w:w="1544" w:type="dxa"/>
          </w:tcPr>
          <w:p w14:paraId="0C4A8E7B">
            <w:pPr>
              <w:rPr>
                <w:rFonts w:ascii="宋体" w:hAnsi="宋体" w:cs="Courier New"/>
                <w:snapToGrid w:val="0"/>
                <w:szCs w:val="21"/>
              </w:rPr>
            </w:pPr>
          </w:p>
        </w:tc>
        <w:tc>
          <w:tcPr>
            <w:tcW w:w="1260" w:type="dxa"/>
          </w:tcPr>
          <w:p w14:paraId="0CDED977">
            <w:pPr>
              <w:rPr>
                <w:rFonts w:ascii="宋体" w:hAnsi="宋体" w:cs="Courier New"/>
                <w:snapToGrid w:val="0"/>
                <w:szCs w:val="21"/>
              </w:rPr>
            </w:pPr>
          </w:p>
        </w:tc>
        <w:tc>
          <w:tcPr>
            <w:tcW w:w="1620" w:type="dxa"/>
          </w:tcPr>
          <w:p w14:paraId="2694B0F1">
            <w:pPr>
              <w:rPr>
                <w:rFonts w:ascii="宋体" w:hAnsi="宋体" w:cs="Courier New"/>
                <w:snapToGrid w:val="0"/>
                <w:szCs w:val="21"/>
              </w:rPr>
            </w:pPr>
          </w:p>
        </w:tc>
      </w:tr>
      <w:tr w14:paraId="158EE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D5D2165">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553ED90A">
            <w:pPr>
              <w:jc w:val="center"/>
              <w:rPr>
                <w:rFonts w:ascii="宋体" w:hAnsi="宋体" w:cs="Courier New"/>
                <w:snapToGrid w:val="0"/>
                <w:szCs w:val="21"/>
              </w:rPr>
            </w:pPr>
          </w:p>
        </w:tc>
        <w:tc>
          <w:tcPr>
            <w:tcW w:w="851" w:type="dxa"/>
          </w:tcPr>
          <w:p w14:paraId="1D31897B">
            <w:pPr>
              <w:rPr>
                <w:rFonts w:ascii="宋体" w:hAnsi="宋体" w:cs="Courier New"/>
                <w:snapToGrid w:val="0"/>
                <w:szCs w:val="21"/>
              </w:rPr>
            </w:pPr>
          </w:p>
        </w:tc>
        <w:tc>
          <w:tcPr>
            <w:tcW w:w="567" w:type="dxa"/>
          </w:tcPr>
          <w:p w14:paraId="2F068ECA">
            <w:pPr>
              <w:rPr>
                <w:rFonts w:ascii="宋体" w:hAnsi="宋体" w:cs="Courier New"/>
                <w:snapToGrid w:val="0"/>
                <w:szCs w:val="21"/>
              </w:rPr>
            </w:pPr>
          </w:p>
        </w:tc>
        <w:tc>
          <w:tcPr>
            <w:tcW w:w="1308" w:type="dxa"/>
          </w:tcPr>
          <w:p w14:paraId="59D0EDA0">
            <w:pPr>
              <w:rPr>
                <w:rFonts w:ascii="宋体" w:hAnsi="宋体" w:cs="Courier New"/>
                <w:snapToGrid w:val="0"/>
                <w:szCs w:val="21"/>
              </w:rPr>
            </w:pPr>
          </w:p>
        </w:tc>
        <w:tc>
          <w:tcPr>
            <w:tcW w:w="1544" w:type="dxa"/>
          </w:tcPr>
          <w:p w14:paraId="5C609F46">
            <w:pPr>
              <w:rPr>
                <w:rFonts w:ascii="宋体" w:hAnsi="宋体" w:cs="Courier New"/>
                <w:snapToGrid w:val="0"/>
                <w:szCs w:val="21"/>
              </w:rPr>
            </w:pPr>
          </w:p>
        </w:tc>
        <w:tc>
          <w:tcPr>
            <w:tcW w:w="1260" w:type="dxa"/>
          </w:tcPr>
          <w:p w14:paraId="08579601">
            <w:pPr>
              <w:rPr>
                <w:rFonts w:ascii="宋体" w:hAnsi="宋体" w:cs="Courier New"/>
                <w:snapToGrid w:val="0"/>
                <w:szCs w:val="21"/>
              </w:rPr>
            </w:pPr>
          </w:p>
        </w:tc>
        <w:tc>
          <w:tcPr>
            <w:tcW w:w="1620" w:type="dxa"/>
          </w:tcPr>
          <w:p w14:paraId="28E8F6C1">
            <w:pPr>
              <w:rPr>
                <w:rFonts w:ascii="宋体" w:hAnsi="宋体" w:cs="Courier New"/>
                <w:snapToGrid w:val="0"/>
                <w:szCs w:val="21"/>
              </w:rPr>
            </w:pPr>
          </w:p>
        </w:tc>
      </w:tr>
      <w:tr w14:paraId="0DBE7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6862EC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0B2E2C19">
            <w:pPr>
              <w:jc w:val="center"/>
              <w:rPr>
                <w:rFonts w:ascii="宋体" w:hAnsi="宋体" w:cs="Courier New"/>
                <w:snapToGrid w:val="0"/>
                <w:szCs w:val="21"/>
              </w:rPr>
            </w:pPr>
          </w:p>
        </w:tc>
        <w:tc>
          <w:tcPr>
            <w:tcW w:w="851" w:type="dxa"/>
          </w:tcPr>
          <w:p w14:paraId="21E516EE">
            <w:pPr>
              <w:rPr>
                <w:rFonts w:ascii="宋体" w:hAnsi="宋体" w:cs="Courier New"/>
                <w:snapToGrid w:val="0"/>
                <w:szCs w:val="21"/>
              </w:rPr>
            </w:pPr>
          </w:p>
        </w:tc>
        <w:tc>
          <w:tcPr>
            <w:tcW w:w="567" w:type="dxa"/>
          </w:tcPr>
          <w:p w14:paraId="522707C0">
            <w:pPr>
              <w:rPr>
                <w:rFonts w:ascii="宋体" w:hAnsi="宋体" w:cs="Courier New"/>
                <w:snapToGrid w:val="0"/>
                <w:szCs w:val="21"/>
              </w:rPr>
            </w:pPr>
          </w:p>
        </w:tc>
        <w:tc>
          <w:tcPr>
            <w:tcW w:w="1308" w:type="dxa"/>
          </w:tcPr>
          <w:p w14:paraId="51DF4DBF">
            <w:pPr>
              <w:rPr>
                <w:rFonts w:ascii="宋体" w:hAnsi="宋体" w:cs="Courier New"/>
                <w:snapToGrid w:val="0"/>
                <w:szCs w:val="21"/>
              </w:rPr>
            </w:pPr>
          </w:p>
        </w:tc>
        <w:tc>
          <w:tcPr>
            <w:tcW w:w="1544" w:type="dxa"/>
          </w:tcPr>
          <w:p w14:paraId="7D03D0D6">
            <w:pPr>
              <w:rPr>
                <w:rFonts w:ascii="宋体" w:hAnsi="宋体" w:cs="Courier New"/>
                <w:snapToGrid w:val="0"/>
                <w:szCs w:val="21"/>
              </w:rPr>
            </w:pPr>
          </w:p>
        </w:tc>
        <w:tc>
          <w:tcPr>
            <w:tcW w:w="1260" w:type="dxa"/>
          </w:tcPr>
          <w:p w14:paraId="35012E8D">
            <w:pPr>
              <w:rPr>
                <w:rFonts w:ascii="宋体" w:hAnsi="宋体" w:cs="Courier New"/>
                <w:snapToGrid w:val="0"/>
                <w:szCs w:val="21"/>
              </w:rPr>
            </w:pPr>
          </w:p>
        </w:tc>
        <w:tc>
          <w:tcPr>
            <w:tcW w:w="1620" w:type="dxa"/>
          </w:tcPr>
          <w:p w14:paraId="14F454FF">
            <w:pPr>
              <w:rPr>
                <w:rFonts w:ascii="宋体" w:hAnsi="宋体" w:cs="Courier New"/>
                <w:snapToGrid w:val="0"/>
                <w:szCs w:val="21"/>
              </w:rPr>
            </w:pPr>
          </w:p>
        </w:tc>
      </w:tr>
      <w:tr w14:paraId="3AF87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7D1331B">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49939D81">
            <w:pPr>
              <w:jc w:val="center"/>
              <w:rPr>
                <w:rFonts w:ascii="宋体" w:hAnsi="宋体" w:cs="Courier New"/>
                <w:snapToGrid w:val="0"/>
                <w:szCs w:val="21"/>
              </w:rPr>
            </w:pPr>
          </w:p>
        </w:tc>
        <w:tc>
          <w:tcPr>
            <w:tcW w:w="851" w:type="dxa"/>
          </w:tcPr>
          <w:p w14:paraId="414984F0">
            <w:pPr>
              <w:rPr>
                <w:rFonts w:ascii="宋体" w:hAnsi="宋体" w:cs="Courier New"/>
                <w:snapToGrid w:val="0"/>
                <w:szCs w:val="21"/>
              </w:rPr>
            </w:pPr>
          </w:p>
        </w:tc>
        <w:tc>
          <w:tcPr>
            <w:tcW w:w="567" w:type="dxa"/>
          </w:tcPr>
          <w:p w14:paraId="1AB29CD7">
            <w:pPr>
              <w:rPr>
                <w:rFonts w:ascii="宋体" w:hAnsi="宋体" w:cs="Courier New"/>
                <w:snapToGrid w:val="0"/>
                <w:szCs w:val="21"/>
              </w:rPr>
            </w:pPr>
          </w:p>
        </w:tc>
        <w:tc>
          <w:tcPr>
            <w:tcW w:w="1308" w:type="dxa"/>
          </w:tcPr>
          <w:p w14:paraId="259F2C65">
            <w:pPr>
              <w:rPr>
                <w:rFonts w:ascii="宋体" w:hAnsi="宋体" w:cs="Courier New"/>
                <w:snapToGrid w:val="0"/>
                <w:szCs w:val="21"/>
              </w:rPr>
            </w:pPr>
          </w:p>
        </w:tc>
        <w:tc>
          <w:tcPr>
            <w:tcW w:w="1544" w:type="dxa"/>
          </w:tcPr>
          <w:p w14:paraId="2F117872">
            <w:pPr>
              <w:rPr>
                <w:rFonts w:ascii="宋体" w:hAnsi="宋体" w:cs="Courier New"/>
                <w:snapToGrid w:val="0"/>
                <w:szCs w:val="21"/>
              </w:rPr>
            </w:pPr>
          </w:p>
        </w:tc>
        <w:tc>
          <w:tcPr>
            <w:tcW w:w="1260" w:type="dxa"/>
          </w:tcPr>
          <w:p w14:paraId="237551BF">
            <w:pPr>
              <w:rPr>
                <w:rFonts w:ascii="宋体" w:hAnsi="宋体" w:cs="Courier New"/>
                <w:snapToGrid w:val="0"/>
                <w:szCs w:val="21"/>
              </w:rPr>
            </w:pPr>
          </w:p>
        </w:tc>
        <w:tc>
          <w:tcPr>
            <w:tcW w:w="1620" w:type="dxa"/>
          </w:tcPr>
          <w:p w14:paraId="5AD84612">
            <w:pPr>
              <w:rPr>
                <w:rFonts w:ascii="宋体" w:hAnsi="宋体" w:cs="Courier New"/>
                <w:snapToGrid w:val="0"/>
                <w:szCs w:val="21"/>
              </w:rPr>
            </w:pPr>
          </w:p>
        </w:tc>
      </w:tr>
      <w:tr w14:paraId="6AC38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3E5F1D5">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F3F76EC">
            <w:pPr>
              <w:jc w:val="center"/>
              <w:rPr>
                <w:rFonts w:ascii="宋体" w:hAnsi="宋体" w:cs="Courier New"/>
                <w:snapToGrid w:val="0"/>
                <w:szCs w:val="21"/>
              </w:rPr>
            </w:pPr>
          </w:p>
        </w:tc>
        <w:tc>
          <w:tcPr>
            <w:tcW w:w="851" w:type="dxa"/>
          </w:tcPr>
          <w:p w14:paraId="3D32A184">
            <w:pPr>
              <w:rPr>
                <w:rFonts w:ascii="宋体" w:hAnsi="宋体" w:cs="Courier New"/>
                <w:snapToGrid w:val="0"/>
                <w:szCs w:val="21"/>
              </w:rPr>
            </w:pPr>
          </w:p>
        </w:tc>
        <w:tc>
          <w:tcPr>
            <w:tcW w:w="567" w:type="dxa"/>
          </w:tcPr>
          <w:p w14:paraId="2DF89960">
            <w:pPr>
              <w:rPr>
                <w:rFonts w:ascii="宋体" w:hAnsi="宋体" w:cs="Courier New"/>
                <w:snapToGrid w:val="0"/>
                <w:szCs w:val="21"/>
              </w:rPr>
            </w:pPr>
          </w:p>
        </w:tc>
        <w:tc>
          <w:tcPr>
            <w:tcW w:w="1308" w:type="dxa"/>
          </w:tcPr>
          <w:p w14:paraId="7DC6F667">
            <w:pPr>
              <w:rPr>
                <w:rFonts w:ascii="宋体" w:hAnsi="宋体" w:cs="Courier New"/>
                <w:snapToGrid w:val="0"/>
                <w:szCs w:val="21"/>
              </w:rPr>
            </w:pPr>
          </w:p>
        </w:tc>
        <w:tc>
          <w:tcPr>
            <w:tcW w:w="1544" w:type="dxa"/>
          </w:tcPr>
          <w:p w14:paraId="4DF16254">
            <w:pPr>
              <w:rPr>
                <w:rFonts w:ascii="宋体" w:hAnsi="宋体" w:cs="Courier New"/>
                <w:snapToGrid w:val="0"/>
                <w:szCs w:val="21"/>
              </w:rPr>
            </w:pPr>
          </w:p>
        </w:tc>
        <w:tc>
          <w:tcPr>
            <w:tcW w:w="1260" w:type="dxa"/>
          </w:tcPr>
          <w:p w14:paraId="12118853">
            <w:pPr>
              <w:rPr>
                <w:rFonts w:ascii="宋体" w:hAnsi="宋体" w:cs="Courier New"/>
                <w:snapToGrid w:val="0"/>
                <w:szCs w:val="21"/>
              </w:rPr>
            </w:pPr>
          </w:p>
        </w:tc>
        <w:tc>
          <w:tcPr>
            <w:tcW w:w="1620" w:type="dxa"/>
          </w:tcPr>
          <w:p w14:paraId="39D6AEC5">
            <w:pPr>
              <w:rPr>
                <w:rFonts w:ascii="宋体" w:hAnsi="宋体" w:cs="Courier New"/>
                <w:snapToGrid w:val="0"/>
                <w:szCs w:val="21"/>
              </w:rPr>
            </w:pPr>
          </w:p>
        </w:tc>
      </w:tr>
      <w:tr w14:paraId="0A00C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BB560">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434D2F2D">
            <w:pPr>
              <w:jc w:val="center"/>
              <w:rPr>
                <w:rFonts w:ascii="宋体" w:hAnsi="宋体" w:cs="Courier New"/>
                <w:snapToGrid w:val="0"/>
                <w:szCs w:val="21"/>
              </w:rPr>
            </w:pPr>
          </w:p>
        </w:tc>
        <w:tc>
          <w:tcPr>
            <w:tcW w:w="851" w:type="dxa"/>
          </w:tcPr>
          <w:p w14:paraId="490E87E5">
            <w:pPr>
              <w:rPr>
                <w:rFonts w:ascii="宋体" w:hAnsi="宋体" w:cs="Courier New"/>
                <w:snapToGrid w:val="0"/>
                <w:szCs w:val="21"/>
              </w:rPr>
            </w:pPr>
          </w:p>
        </w:tc>
        <w:tc>
          <w:tcPr>
            <w:tcW w:w="567" w:type="dxa"/>
          </w:tcPr>
          <w:p w14:paraId="371899C9">
            <w:pPr>
              <w:rPr>
                <w:rFonts w:ascii="宋体" w:hAnsi="宋体" w:cs="Courier New"/>
                <w:snapToGrid w:val="0"/>
                <w:szCs w:val="21"/>
              </w:rPr>
            </w:pPr>
          </w:p>
        </w:tc>
        <w:tc>
          <w:tcPr>
            <w:tcW w:w="1308" w:type="dxa"/>
          </w:tcPr>
          <w:p w14:paraId="505F263A">
            <w:pPr>
              <w:rPr>
                <w:rFonts w:ascii="宋体" w:hAnsi="宋体" w:cs="Courier New"/>
                <w:snapToGrid w:val="0"/>
                <w:szCs w:val="21"/>
              </w:rPr>
            </w:pPr>
          </w:p>
        </w:tc>
        <w:tc>
          <w:tcPr>
            <w:tcW w:w="1544" w:type="dxa"/>
          </w:tcPr>
          <w:p w14:paraId="0916D6A3">
            <w:pPr>
              <w:rPr>
                <w:rFonts w:ascii="宋体" w:hAnsi="宋体" w:cs="Courier New"/>
                <w:snapToGrid w:val="0"/>
                <w:szCs w:val="21"/>
              </w:rPr>
            </w:pPr>
          </w:p>
        </w:tc>
        <w:tc>
          <w:tcPr>
            <w:tcW w:w="1260" w:type="dxa"/>
          </w:tcPr>
          <w:p w14:paraId="10D89B8D">
            <w:pPr>
              <w:rPr>
                <w:rFonts w:ascii="宋体" w:hAnsi="宋体" w:cs="Courier New"/>
                <w:snapToGrid w:val="0"/>
                <w:szCs w:val="21"/>
              </w:rPr>
            </w:pPr>
          </w:p>
        </w:tc>
        <w:tc>
          <w:tcPr>
            <w:tcW w:w="1620" w:type="dxa"/>
          </w:tcPr>
          <w:p w14:paraId="7A1C8D1D">
            <w:pPr>
              <w:rPr>
                <w:rFonts w:ascii="宋体" w:hAnsi="宋体" w:cs="Courier New"/>
                <w:snapToGrid w:val="0"/>
                <w:szCs w:val="21"/>
              </w:rPr>
            </w:pPr>
          </w:p>
        </w:tc>
      </w:tr>
      <w:tr w14:paraId="51149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9687BF0">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10E3DAD7">
            <w:pPr>
              <w:jc w:val="center"/>
              <w:rPr>
                <w:rFonts w:ascii="宋体" w:hAnsi="宋体" w:cs="Courier New"/>
                <w:snapToGrid w:val="0"/>
                <w:szCs w:val="21"/>
              </w:rPr>
            </w:pPr>
          </w:p>
        </w:tc>
        <w:tc>
          <w:tcPr>
            <w:tcW w:w="851" w:type="dxa"/>
          </w:tcPr>
          <w:p w14:paraId="65BD9DD5">
            <w:pPr>
              <w:rPr>
                <w:rFonts w:ascii="宋体" w:hAnsi="宋体" w:cs="Courier New"/>
                <w:snapToGrid w:val="0"/>
                <w:szCs w:val="21"/>
              </w:rPr>
            </w:pPr>
          </w:p>
        </w:tc>
        <w:tc>
          <w:tcPr>
            <w:tcW w:w="567" w:type="dxa"/>
          </w:tcPr>
          <w:p w14:paraId="216DF696">
            <w:pPr>
              <w:rPr>
                <w:rFonts w:ascii="宋体" w:hAnsi="宋体" w:cs="Courier New"/>
                <w:snapToGrid w:val="0"/>
                <w:szCs w:val="21"/>
              </w:rPr>
            </w:pPr>
          </w:p>
        </w:tc>
        <w:tc>
          <w:tcPr>
            <w:tcW w:w="1308" w:type="dxa"/>
          </w:tcPr>
          <w:p w14:paraId="0732E8CF">
            <w:pPr>
              <w:rPr>
                <w:rFonts w:ascii="宋体" w:hAnsi="宋体" w:cs="Courier New"/>
                <w:snapToGrid w:val="0"/>
                <w:szCs w:val="21"/>
              </w:rPr>
            </w:pPr>
          </w:p>
        </w:tc>
        <w:tc>
          <w:tcPr>
            <w:tcW w:w="1544" w:type="dxa"/>
          </w:tcPr>
          <w:p w14:paraId="63BF8DED">
            <w:pPr>
              <w:rPr>
                <w:rFonts w:ascii="宋体" w:hAnsi="宋体" w:cs="Courier New"/>
                <w:snapToGrid w:val="0"/>
                <w:szCs w:val="21"/>
              </w:rPr>
            </w:pPr>
          </w:p>
        </w:tc>
        <w:tc>
          <w:tcPr>
            <w:tcW w:w="1260" w:type="dxa"/>
          </w:tcPr>
          <w:p w14:paraId="1E5230BB">
            <w:pPr>
              <w:rPr>
                <w:rFonts w:ascii="宋体" w:hAnsi="宋体" w:cs="Courier New"/>
                <w:snapToGrid w:val="0"/>
                <w:szCs w:val="21"/>
              </w:rPr>
            </w:pPr>
          </w:p>
        </w:tc>
        <w:tc>
          <w:tcPr>
            <w:tcW w:w="1620" w:type="dxa"/>
          </w:tcPr>
          <w:p w14:paraId="6D970D0B">
            <w:pPr>
              <w:rPr>
                <w:rFonts w:ascii="宋体" w:hAnsi="宋体" w:cs="Courier New"/>
                <w:snapToGrid w:val="0"/>
                <w:szCs w:val="21"/>
              </w:rPr>
            </w:pPr>
          </w:p>
        </w:tc>
      </w:tr>
      <w:tr w14:paraId="140F4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4A315AF">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48B5C3FD">
            <w:pPr>
              <w:jc w:val="center"/>
              <w:rPr>
                <w:rFonts w:ascii="宋体" w:hAnsi="宋体" w:cs="Courier New"/>
                <w:snapToGrid w:val="0"/>
                <w:szCs w:val="21"/>
              </w:rPr>
            </w:pPr>
          </w:p>
        </w:tc>
        <w:tc>
          <w:tcPr>
            <w:tcW w:w="851" w:type="dxa"/>
          </w:tcPr>
          <w:p w14:paraId="1169C9D0">
            <w:pPr>
              <w:rPr>
                <w:rFonts w:ascii="宋体" w:hAnsi="宋体" w:cs="Courier New"/>
                <w:snapToGrid w:val="0"/>
                <w:szCs w:val="21"/>
              </w:rPr>
            </w:pPr>
          </w:p>
        </w:tc>
        <w:tc>
          <w:tcPr>
            <w:tcW w:w="567" w:type="dxa"/>
          </w:tcPr>
          <w:p w14:paraId="72464B91">
            <w:pPr>
              <w:rPr>
                <w:rFonts w:ascii="宋体" w:hAnsi="宋体" w:cs="Courier New"/>
                <w:snapToGrid w:val="0"/>
                <w:szCs w:val="21"/>
              </w:rPr>
            </w:pPr>
          </w:p>
        </w:tc>
        <w:tc>
          <w:tcPr>
            <w:tcW w:w="1308" w:type="dxa"/>
          </w:tcPr>
          <w:p w14:paraId="090EC231">
            <w:pPr>
              <w:rPr>
                <w:rFonts w:ascii="宋体" w:hAnsi="宋体" w:cs="Courier New"/>
                <w:snapToGrid w:val="0"/>
                <w:szCs w:val="21"/>
              </w:rPr>
            </w:pPr>
          </w:p>
        </w:tc>
        <w:tc>
          <w:tcPr>
            <w:tcW w:w="1544" w:type="dxa"/>
          </w:tcPr>
          <w:p w14:paraId="0D372648">
            <w:pPr>
              <w:rPr>
                <w:rFonts w:ascii="宋体" w:hAnsi="宋体" w:cs="Courier New"/>
                <w:snapToGrid w:val="0"/>
                <w:szCs w:val="21"/>
              </w:rPr>
            </w:pPr>
          </w:p>
        </w:tc>
        <w:tc>
          <w:tcPr>
            <w:tcW w:w="1260" w:type="dxa"/>
          </w:tcPr>
          <w:p w14:paraId="542137A8">
            <w:pPr>
              <w:rPr>
                <w:rFonts w:ascii="宋体" w:hAnsi="宋体" w:cs="Courier New"/>
                <w:snapToGrid w:val="0"/>
                <w:szCs w:val="21"/>
              </w:rPr>
            </w:pPr>
          </w:p>
        </w:tc>
        <w:tc>
          <w:tcPr>
            <w:tcW w:w="1620" w:type="dxa"/>
          </w:tcPr>
          <w:p w14:paraId="7A0E4245">
            <w:pPr>
              <w:rPr>
                <w:rFonts w:ascii="宋体" w:hAnsi="宋体" w:cs="Courier New"/>
                <w:snapToGrid w:val="0"/>
                <w:szCs w:val="21"/>
              </w:rPr>
            </w:pPr>
          </w:p>
        </w:tc>
      </w:tr>
    </w:tbl>
    <w:p w14:paraId="6C9403B0">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D48EF1F">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0CAE07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73A4EED3">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1B615BCF">
      <w:pPr>
        <w:spacing w:line="360" w:lineRule="auto"/>
        <w:rPr>
          <w:rFonts w:cs="Courier New"/>
          <w:snapToGrid w:val="0"/>
          <w:szCs w:val="18"/>
        </w:rPr>
      </w:pPr>
    </w:p>
    <w:p w14:paraId="4DC401A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66086E0">
      <w:pPr>
        <w:adjustRightInd w:val="0"/>
        <w:snapToGrid w:val="0"/>
        <w:spacing w:line="300" w:lineRule="auto"/>
        <w:rPr>
          <w:snapToGrid w:val="0"/>
          <w:kern w:val="0"/>
        </w:rPr>
      </w:pPr>
    </w:p>
    <w:p w14:paraId="46B8E716">
      <w:pPr>
        <w:adjustRightInd w:val="0"/>
        <w:snapToGrid w:val="0"/>
        <w:spacing w:line="300" w:lineRule="auto"/>
        <w:rPr>
          <w:snapToGrid w:val="0"/>
          <w:kern w:val="0"/>
        </w:rPr>
      </w:pPr>
    </w:p>
    <w:p w14:paraId="094FE5AE">
      <w:pPr>
        <w:adjustRightInd w:val="0"/>
        <w:snapToGrid w:val="0"/>
        <w:spacing w:line="300" w:lineRule="auto"/>
        <w:rPr>
          <w:snapToGrid w:val="0"/>
          <w:kern w:val="0"/>
        </w:rPr>
      </w:pPr>
    </w:p>
    <w:p w14:paraId="41B807E0">
      <w:pPr>
        <w:adjustRightInd w:val="0"/>
        <w:snapToGrid w:val="0"/>
        <w:spacing w:line="300" w:lineRule="auto"/>
        <w:rPr>
          <w:snapToGrid w:val="0"/>
          <w:kern w:val="0"/>
        </w:rPr>
      </w:pPr>
    </w:p>
    <w:p w14:paraId="5204AF72">
      <w:pPr>
        <w:adjustRightInd w:val="0"/>
        <w:snapToGrid w:val="0"/>
        <w:spacing w:line="300" w:lineRule="auto"/>
        <w:rPr>
          <w:snapToGrid w:val="0"/>
          <w:kern w:val="0"/>
        </w:rPr>
      </w:pPr>
    </w:p>
    <w:p w14:paraId="5D99C1D3">
      <w:pPr>
        <w:wordWrap w:val="0"/>
        <w:adjustRightInd w:val="0"/>
        <w:snapToGrid w:val="0"/>
        <w:spacing w:line="300" w:lineRule="auto"/>
        <w:jc w:val="right"/>
        <w:rPr>
          <w:snapToGrid w:val="0"/>
          <w:kern w:val="0"/>
        </w:rPr>
      </w:pPr>
      <w:r>
        <w:rPr>
          <w:rFonts w:hint="eastAsia"/>
          <w:snapToGrid w:val="0"/>
          <w:kern w:val="0"/>
        </w:rPr>
        <w:t>年    月   日</w:t>
      </w:r>
    </w:p>
    <w:p w14:paraId="5FAB440C">
      <w:pPr>
        <w:jc w:val="center"/>
        <w:rPr>
          <w:snapToGrid w:val="0"/>
          <w:kern w:val="0"/>
        </w:rPr>
      </w:pPr>
    </w:p>
    <w:p w14:paraId="7A8829D7">
      <w:pPr>
        <w:spacing w:line="360" w:lineRule="auto"/>
        <w:jc w:val="center"/>
        <w:rPr>
          <w:rFonts w:asciiTheme="minorEastAsia" w:hAnsiTheme="minorEastAsia" w:eastAsiaTheme="minorEastAsia"/>
          <w:b/>
        </w:rPr>
      </w:pPr>
      <w:bookmarkStart w:id="96" w:name="_格式7__投标人资格声明"/>
      <w:bookmarkEnd w:id="96"/>
      <w:bookmarkStart w:id="97" w:name="q40"/>
    </w:p>
    <w:p w14:paraId="44D80AA3">
      <w:pPr>
        <w:spacing w:line="360" w:lineRule="auto"/>
        <w:jc w:val="center"/>
        <w:rPr>
          <w:rFonts w:asciiTheme="minorEastAsia" w:hAnsiTheme="minorEastAsia" w:eastAsiaTheme="minorEastAsia"/>
          <w:b/>
        </w:rPr>
      </w:pPr>
    </w:p>
    <w:p w14:paraId="5E9262FA">
      <w:pPr>
        <w:spacing w:line="360" w:lineRule="auto"/>
        <w:jc w:val="center"/>
        <w:rPr>
          <w:rFonts w:asciiTheme="minorEastAsia" w:hAnsiTheme="minorEastAsia" w:eastAsiaTheme="minorEastAsia"/>
          <w:b/>
        </w:rPr>
      </w:pPr>
    </w:p>
    <w:p w14:paraId="4A7D5B7B">
      <w:pPr>
        <w:spacing w:line="360" w:lineRule="auto"/>
        <w:jc w:val="center"/>
        <w:rPr>
          <w:rFonts w:asciiTheme="minorEastAsia" w:hAnsiTheme="minorEastAsia" w:eastAsiaTheme="minorEastAsia"/>
          <w:b/>
        </w:rPr>
      </w:pPr>
    </w:p>
    <w:p w14:paraId="66413D29">
      <w:pPr>
        <w:spacing w:line="360" w:lineRule="auto"/>
        <w:jc w:val="center"/>
        <w:rPr>
          <w:rFonts w:asciiTheme="minorEastAsia" w:hAnsiTheme="minorEastAsia" w:eastAsiaTheme="minorEastAsia"/>
          <w:b/>
        </w:rPr>
      </w:pPr>
    </w:p>
    <w:p w14:paraId="1AD77DD0">
      <w:pPr>
        <w:spacing w:line="360" w:lineRule="auto"/>
        <w:jc w:val="center"/>
        <w:rPr>
          <w:rFonts w:asciiTheme="minorEastAsia" w:hAnsiTheme="minorEastAsia" w:eastAsiaTheme="minorEastAsia"/>
          <w:b/>
        </w:rPr>
      </w:pPr>
    </w:p>
    <w:p w14:paraId="2B9FDB67">
      <w:pPr>
        <w:spacing w:line="360" w:lineRule="auto"/>
        <w:jc w:val="center"/>
        <w:rPr>
          <w:rFonts w:asciiTheme="minorEastAsia" w:hAnsiTheme="minorEastAsia" w:eastAsiaTheme="minorEastAsia"/>
          <w:b/>
        </w:rPr>
      </w:pPr>
    </w:p>
    <w:p w14:paraId="0F34A7E8">
      <w:pPr>
        <w:spacing w:line="360" w:lineRule="auto"/>
        <w:jc w:val="center"/>
        <w:rPr>
          <w:rFonts w:asciiTheme="minorEastAsia" w:hAnsiTheme="minorEastAsia" w:eastAsiaTheme="minorEastAsia"/>
          <w:b/>
        </w:rPr>
      </w:pPr>
    </w:p>
    <w:p w14:paraId="42BB8137">
      <w:pPr>
        <w:spacing w:line="360" w:lineRule="auto"/>
        <w:jc w:val="center"/>
        <w:rPr>
          <w:b/>
          <w:szCs w:val="21"/>
        </w:rPr>
      </w:pPr>
    </w:p>
    <w:p w14:paraId="6DE412C8">
      <w:pPr>
        <w:pStyle w:val="3"/>
        <w:tabs>
          <w:tab w:val="left" w:pos="371"/>
        </w:tabs>
        <w:spacing w:before="120" w:after="120"/>
        <w:ind w:left="-1" w:leftChars="-1" w:hanging="1"/>
        <w:jc w:val="center"/>
        <w:rPr>
          <w:rFonts w:asciiTheme="minorEastAsia" w:hAnsiTheme="minorEastAsia" w:eastAsiaTheme="minorEastAsia"/>
        </w:rPr>
      </w:pPr>
      <w:bookmarkStart w:id="98" w:name="_Toc135293353"/>
      <w:r>
        <w:rPr>
          <w:rFonts w:hint="eastAsia" w:asciiTheme="minorEastAsia" w:hAnsiTheme="minorEastAsia" w:eastAsiaTheme="minorEastAsia"/>
        </w:rPr>
        <w:t>格式11  偏离表</w:t>
      </w:r>
      <w:bookmarkEnd w:id="98"/>
    </w:p>
    <w:bookmarkEnd w:id="97"/>
    <w:p w14:paraId="7B5512AD">
      <w:pPr>
        <w:spacing w:line="360" w:lineRule="auto"/>
        <w:jc w:val="center"/>
      </w:pPr>
    </w:p>
    <w:p w14:paraId="58AA6FBC">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0809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1ADC5ADF">
            <w:pPr>
              <w:spacing w:line="360" w:lineRule="auto"/>
              <w:jc w:val="center"/>
              <w:rPr>
                <w:rFonts w:ascii="宋体" w:hAnsi="宋体"/>
                <w:szCs w:val="21"/>
              </w:rPr>
            </w:pPr>
            <w:r>
              <w:rPr>
                <w:rFonts w:hint="eastAsia" w:ascii="宋体" w:hAnsi="宋体"/>
                <w:szCs w:val="21"/>
              </w:rPr>
              <w:t>序号</w:t>
            </w:r>
          </w:p>
        </w:tc>
        <w:tc>
          <w:tcPr>
            <w:tcW w:w="1418" w:type="dxa"/>
            <w:vAlign w:val="center"/>
          </w:tcPr>
          <w:p w14:paraId="506C8059">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2A5E7C34">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2F635737">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318F2CF6">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354AEB5F">
            <w:pPr>
              <w:spacing w:line="360" w:lineRule="auto"/>
              <w:jc w:val="center"/>
              <w:rPr>
                <w:rFonts w:ascii="宋体" w:hAnsi="宋体"/>
                <w:szCs w:val="21"/>
              </w:rPr>
            </w:pPr>
            <w:r>
              <w:rPr>
                <w:rFonts w:hint="eastAsia" w:ascii="宋体" w:hAnsi="宋体"/>
                <w:szCs w:val="21"/>
              </w:rPr>
              <w:t>说明</w:t>
            </w:r>
          </w:p>
        </w:tc>
      </w:tr>
      <w:tr w14:paraId="7436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7F76200C">
            <w:pPr>
              <w:spacing w:line="360" w:lineRule="auto"/>
              <w:jc w:val="center"/>
              <w:rPr>
                <w:rFonts w:ascii="宋体" w:hAnsi="宋体"/>
                <w:szCs w:val="21"/>
              </w:rPr>
            </w:pPr>
          </w:p>
        </w:tc>
        <w:tc>
          <w:tcPr>
            <w:tcW w:w="1418" w:type="dxa"/>
            <w:vAlign w:val="center"/>
          </w:tcPr>
          <w:p w14:paraId="2B7B72EA">
            <w:pPr>
              <w:spacing w:line="360" w:lineRule="auto"/>
              <w:jc w:val="center"/>
              <w:rPr>
                <w:rFonts w:ascii="宋体" w:hAnsi="宋体"/>
                <w:szCs w:val="21"/>
              </w:rPr>
            </w:pPr>
          </w:p>
        </w:tc>
        <w:tc>
          <w:tcPr>
            <w:tcW w:w="2482" w:type="dxa"/>
            <w:vAlign w:val="center"/>
          </w:tcPr>
          <w:p w14:paraId="1D31E3E0">
            <w:pPr>
              <w:spacing w:line="360" w:lineRule="auto"/>
              <w:jc w:val="center"/>
              <w:rPr>
                <w:rFonts w:ascii="宋体" w:hAnsi="宋体"/>
                <w:szCs w:val="21"/>
              </w:rPr>
            </w:pPr>
          </w:p>
        </w:tc>
        <w:tc>
          <w:tcPr>
            <w:tcW w:w="1701" w:type="dxa"/>
            <w:vAlign w:val="center"/>
          </w:tcPr>
          <w:p w14:paraId="3D78E4A5">
            <w:pPr>
              <w:spacing w:line="360" w:lineRule="auto"/>
              <w:jc w:val="center"/>
              <w:rPr>
                <w:rFonts w:ascii="宋体" w:hAnsi="宋体"/>
                <w:szCs w:val="21"/>
              </w:rPr>
            </w:pPr>
          </w:p>
        </w:tc>
        <w:tc>
          <w:tcPr>
            <w:tcW w:w="1275" w:type="dxa"/>
            <w:vAlign w:val="center"/>
          </w:tcPr>
          <w:p w14:paraId="17AEB913">
            <w:pPr>
              <w:spacing w:line="360" w:lineRule="auto"/>
              <w:jc w:val="center"/>
              <w:rPr>
                <w:rFonts w:ascii="宋体" w:hAnsi="宋体"/>
                <w:szCs w:val="21"/>
              </w:rPr>
            </w:pPr>
          </w:p>
        </w:tc>
        <w:tc>
          <w:tcPr>
            <w:tcW w:w="2304" w:type="dxa"/>
            <w:vAlign w:val="center"/>
          </w:tcPr>
          <w:p w14:paraId="7965CA91">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33C5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2A02468">
            <w:pPr>
              <w:spacing w:line="360" w:lineRule="auto"/>
              <w:jc w:val="center"/>
              <w:rPr>
                <w:rFonts w:ascii="宋体" w:hAnsi="宋体"/>
                <w:szCs w:val="21"/>
              </w:rPr>
            </w:pPr>
          </w:p>
        </w:tc>
        <w:tc>
          <w:tcPr>
            <w:tcW w:w="1418" w:type="dxa"/>
            <w:vAlign w:val="center"/>
          </w:tcPr>
          <w:p w14:paraId="28413DD9">
            <w:pPr>
              <w:spacing w:line="360" w:lineRule="auto"/>
              <w:jc w:val="center"/>
              <w:rPr>
                <w:rFonts w:ascii="宋体" w:hAnsi="宋体"/>
                <w:szCs w:val="21"/>
              </w:rPr>
            </w:pPr>
          </w:p>
        </w:tc>
        <w:tc>
          <w:tcPr>
            <w:tcW w:w="2482" w:type="dxa"/>
            <w:vAlign w:val="center"/>
          </w:tcPr>
          <w:p w14:paraId="252F3177">
            <w:pPr>
              <w:spacing w:line="360" w:lineRule="auto"/>
              <w:jc w:val="center"/>
              <w:rPr>
                <w:rFonts w:ascii="宋体" w:hAnsi="宋体"/>
                <w:szCs w:val="21"/>
              </w:rPr>
            </w:pPr>
          </w:p>
        </w:tc>
        <w:tc>
          <w:tcPr>
            <w:tcW w:w="1701" w:type="dxa"/>
            <w:vAlign w:val="center"/>
          </w:tcPr>
          <w:p w14:paraId="499B7A60">
            <w:pPr>
              <w:spacing w:line="360" w:lineRule="auto"/>
              <w:jc w:val="center"/>
              <w:rPr>
                <w:rFonts w:ascii="宋体" w:hAnsi="宋体"/>
                <w:szCs w:val="21"/>
              </w:rPr>
            </w:pPr>
          </w:p>
        </w:tc>
        <w:tc>
          <w:tcPr>
            <w:tcW w:w="1275" w:type="dxa"/>
            <w:vAlign w:val="center"/>
          </w:tcPr>
          <w:p w14:paraId="0513B55D">
            <w:pPr>
              <w:spacing w:line="360" w:lineRule="auto"/>
              <w:jc w:val="center"/>
              <w:rPr>
                <w:rFonts w:ascii="宋体" w:hAnsi="宋体"/>
                <w:szCs w:val="21"/>
              </w:rPr>
            </w:pPr>
          </w:p>
        </w:tc>
        <w:tc>
          <w:tcPr>
            <w:tcW w:w="2304" w:type="dxa"/>
            <w:vAlign w:val="center"/>
          </w:tcPr>
          <w:p w14:paraId="45939C08">
            <w:pPr>
              <w:spacing w:line="360" w:lineRule="auto"/>
              <w:jc w:val="center"/>
              <w:rPr>
                <w:rFonts w:ascii="宋体" w:hAnsi="宋体"/>
                <w:szCs w:val="21"/>
              </w:rPr>
            </w:pPr>
          </w:p>
        </w:tc>
      </w:tr>
      <w:tr w14:paraId="6724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2B0A8A4">
            <w:pPr>
              <w:spacing w:line="360" w:lineRule="auto"/>
              <w:jc w:val="center"/>
              <w:rPr>
                <w:rFonts w:ascii="宋体" w:hAnsi="宋体"/>
                <w:szCs w:val="21"/>
              </w:rPr>
            </w:pPr>
          </w:p>
        </w:tc>
        <w:tc>
          <w:tcPr>
            <w:tcW w:w="1418" w:type="dxa"/>
            <w:vAlign w:val="center"/>
          </w:tcPr>
          <w:p w14:paraId="1B0192F5">
            <w:pPr>
              <w:spacing w:line="360" w:lineRule="auto"/>
              <w:jc w:val="center"/>
              <w:rPr>
                <w:rFonts w:ascii="宋体" w:hAnsi="宋体"/>
                <w:szCs w:val="21"/>
              </w:rPr>
            </w:pPr>
          </w:p>
        </w:tc>
        <w:tc>
          <w:tcPr>
            <w:tcW w:w="2482" w:type="dxa"/>
            <w:vAlign w:val="center"/>
          </w:tcPr>
          <w:p w14:paraId="7D3FC041">
            <w:pPr>
              <w:spacing w:line="360" w:lineRule="auto"/>
              <w:jc w:val="center"/>
              <w:rPr>
                <w:rFonts w:ascii="宋体" w:hAnsi="宋体"/>
                <w:szCs w:val="21"/>
              </w:rPr>
            </w:pPr>
          </w:p>
        </w:tc>
        <w:tc>
          <w:tcPr>
            <w:tcW w:w="1701" w:type="dxa"/>
            <w:vAlign w:val="center"/>
          </w:tcPr>
          <w:p w14:paraId="090AA722">
            <w:pPr>
              <w:spacing w:line="360" w:lineRule="auto"/>
              <w:jc w:val="center"/>
              <w:rPr>
                <w:rFonts w:ascii="宋体" w:hAnsi="宋体"/>
                <w:szCs w:val="21"/>
              </w:rPr>
            </w:pPr>
          </w:p>
        </w:tc>
        <w:tc>
          <w:tcPr>
            <w:tcW w:w="1275" w:type="dxa"/>
            <w:vAlign w:val="center"/>
          </w:tcPr>
          <w:p w14:paraId="5CEBF704">
            <w:pPr>
              <w:spacing w:line="360" w:lineRule="auto"/>
              <w:jc w:val="center"/>
              <w:rPr>
                <w:rFonts w:ascii="宋体" w:hAnsi="宋体"/>
                <w:szCs w:val="21"/>
              </w:rPr>
            </w:pPr>
          </w:p>
        </w:tc>
        <w:tc>
          <w:tcPr>
            <w:tcW w:w="2304" w:type="dxa"/>
            <w:vAlign w:val="center"/>
          </w:tcPr>
          <w:p w14:paraId="72C432DC">
            <w:pPr>
              <w:spacing w:line="360" w:lineRule="auto"/>
              <w:jc w:val="center"/>
              <w:rPr>
                <w:rFonts w:ascii="宋体" w:hAnsi="宋体"/>
                <w:szCs w:val="21"/>
              </w:rPr>
            </w:pPr>
          </w:p>
        </w:tc>
      </w:tr>
      <w:tr w14:paraId="169A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0AD2C146">
            <w:pPr>
              <w:spacing w:line="360" w:lineRule="auto"/>
              <w:jc w:val="center"/>
              <w:rPr>
                <w:rFonts w:ascii="宋体" w:hAnsi="宋体"/>
                <w:szCs w:val="21"/>
              </w:rPr>
            </w:pPr>
          </w:p>
        </w:tc>
        <w:tc>
          <w:tcPr>
            <w:tcW w:w="1418" w:type="dxa"/>
            <w:vAlign w:val="center"/>
          </w:tcPr>
          <w:p w14:paraId="59ED1B27">
            <w:pPr>
              <w:spacing w:line="360" w:lineRule="auto"/>
              <w:jc w:val="center"/>
              <w:rPr>
                <w:rFonts w:ascii="宋体" w:hAnsi="宋体"/>
                <w:szCs w:val="21"/>
              </w:rPr>
            </w:pPr>
          </w:p>
        </w:tc>
        <w:tc>
          <w:tcPr>
            <w:tcW w:w="2482" w:type="dxa"/>
            <w:vAlign w:val="center"/>
          </w:tcPr>
          <w:p w14:paraId="019F1B10">
            <w:pPr>
              <w:spacing w:line="360" w:lineRule="auto"/>
              <w:jc w:val="center"/>
              <w:rPr>
                <w:rFonts w:ascii="宋体" w:hAnsi="宋体"/>
                <w:szCs w:val="21"/>
              </w:rPr>
            </w:pPr>
          </w:p>
        </w:tc>
        <w:tc>
          <w:tcPr>
            <w:tcW w:w="1701" w:type="dxa"/>
            <w:vAlign w:val="center"/>
          </w:tcPr>
          <w:p w14:paraId="0FE1C7DF">
            <w:pPr>
              <w:spacing w:line="360" w:lineRule="auto"/>
              <w:jc w:val="center"/>
              <w:rPr>
                <w:rFonts w:ascii="宋体" w:hAnsi="宋体"/>
                <w:szCs w:val="21"/>
              </w:rPr>
            </w:pPr>
          </w:p>
        </w:tc>
        <w:tc>
          <w:tcPr>
            <w:tcW w:w="1275" w:type="dxa"/>
            <w:vAlign w:val="center"/>
          </w:tcPr>
          <w:p w14:paraId="7D69AF2A">
            <w:pPr>
              <w:spacing w:line="360" w:lineRule="auto"/>
              <w:jc w:val="center"/>
              <w:rPr>
                <w:rFonts w:ascii="宋体" w:hAnsi="宋体"/>
                <w:szCs w:val="21"/>
              </w:rPr>
            </w:pPr>
          </w:p>
        </w:tc>
        <w:tc>
          <w:tcPr>
            <w:tcW w:w="2304" w:type="dxa"/>
            <w:vAlign w:val="center"/>
          </w:tcPr>
          <w:p w14:paraId="1DB939D7">
            <w:pPr>
              <w:spacing w:line="360" w:lineRule="auto"/>
              <w:jc w:val="center"/>
              <w:rPr>
                <w:rFonts w:ascii="宋体" w:hAnsi="宋体"/>
                <w:szCs w:val="21"/>
              </w:rPr>
            </w:pPr>
          </w:p>
        </w:tc>
      </w:tr>
    </w:tbl>
    <w:p w14:paraId="2405A9E6">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461A1286">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530B06E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1F44D22E">
      <w:pPr>
        <w:adjustRightInd w:val="0"/>
        <w:snapToGrid w:val="0"/>
        <w:spacing w:line="360" w:lineRule="auto"/>
        <w:rPr>
          <w:bCs/>
          <w:snapToGrid w:val="0"/>
        </w:rPr>
      </w:pPr>
    </w:p>
    <w:p w14:paraId="56C63E09">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6CBC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757A5C0E">
            <w:pPr>
              <w:spacing w:line="360" w:lineRule="auto"/>
              <w:jc w:val="center"/>
              <w:rPr>
                <w:rFonts w:ascii="宋体" w:hAnsi="宋体"/>
                <w:szCs w:val="21"/>
              </w:rPr>
            </w:pPr>
            <w:r>
              <w:rPr>
                <w:rFonts w:hint="eastAsia" w:ascii="宋体" w:hAnsi="宋体"/>
                <w:szCs w:val="21"/>
              </w:rPr>
              <w:t>序号</w:t>
            </w:r>
          </w:p>
        </w:tc>
        <w:tc>
          <w:tcPr>
            <w:tcW w:w="3077" w:type="dxa"/>
            <w:vAlign w:val="center"/>
          </w:tcPr>
          <w:p w14:paraId="555C114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33135F1C">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08869F56">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415CE5A5">
            <w:pPr>
              <w:spacing w:line="360" w:lineRule="auto"/>
              <w:jc w:val="center"/>
              <w:rPr>
                <w:rFonts w:ascii="宋体" w:hAnsi="宋体"/>
                <w:szCs w:val="21"/>
              </w:rPr>
            </w:pPr>
            <w:r>
              <w:rPr>
                <w:rFonts w:hint="eastAsia" w:ascii="宋体" w:hAnsi="宋体"/>
                <w:szCs w:val="21"/>
              </w:rPr>
              <w:t>说明</w:t>
            </w:r>
          </w:p>
        </w:tc>
      </w:tr>
      <w:tr w14:paraId="3AE5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21C07B0F">
            <w:pPr>
              <w:spacing w:line="360" w:lineRule="auto"/>
              <w:jc w:val="center"/>
              <w:rPr>
                <w:rFonts w:ascii="宋体" w:hAnsi="宋体" w:cs="宋体"/>
                <w:bCs/>
                <w:szCs w:val="21"/>
              </w:rPr>
            </w:pPr>
          </w:p>
        </w:tc>
        <w:tc>
          <w:tcPr>
            <w:tcW w:w="3077" w:type="dxa"/>
          </w:tcPr>
          <w:p w14:paraId="715F63AE">
            <w:pPr>
              <w:spacing w:line="360" w:lineRule="auto"/>
              <w:rPr>
                <w:rFonts w:ascii="宋体" w:hAnsi="宋体"/>
                <w:bCs/>
                <w:szCs w:val="21"/>
              </w:rPr>
            </w:pPr>
          </w:p>
        </w:tc>
        <w:tc>
          <w:tcPr>
            <w:tcW w:w="2735" w:type="dxa"/>
          </w:tcPr>
          <w:p w14:paraId="4FC57418">
            <w:pPr>
              <w:spacing w:line="360" w:lineRule="auto"/>
              <w:rPr>
                <w:rFonts w:ascii="宋体" w:hAnsi="宋体" w:cs="宋体"/>
                <w:szCs w:val="21"/>
              </w:rPr>
            </w:pPr>
          </w:p>
        </w:tc>
        <w:tc>
          <w:tcPr>
            <w:tcW w:w="1801" w:type="dxa"/>
          </w:tcPr>
          <w:p w14:paraId="08C86D87">
            <w:pPr>
              <w:spacing w:line="360" w:lineRule="auto"/>
              <w:rPr>
                <w:rFonts w:ascii="宋体" w:hAnsi="宋体" w:cs="宋体"/>
                <w:szCs w:val="21"/>
              </w:rPr>
            </w:pPr>
          </w:p>
        </w:tc>
        <w:tc>
          <w:tcPr>
            <w:tcW w:w="1515" w:type="dxa"/>
          </w:tcPr>
          <w:p w14:paraId="7FCD8049">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8FA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6EDEC76">
            <w:pPr>
              <w:spacing w:line="360" w:lineRule="auto"/>
              <w:jc w:val="center"/>
              <w:rPr>
                <w:rFonts w:ascii="宋体" w:hAnsi="宋体" w:cs="宋体"/>
                <w:bCs/>
                <w:szCs w:val="21"/>
              </w:rPr>
            </w:pPr>
          </w:p>
        </w:tc>
        <w:tc>
          <w:tcPr>
            <w:tcW w:w="3077" w:type="dxa"/>
          </w:tcPr>
          <w:p w14:paraId="1B1308B7">
            <w:pPr>
              <w:spacing w:line="360" w:lineRule="auto"/>
              <w:rPr>
                <w:rFonts w:ascii="宋体" w:hAnsi="宋体" w:cs="宋体"/>
                <w:b/>
                <w:szCs w:val="21"/>
              </w:rPr>
            </w:pPr>
          </w:p>
        </w:tc>
        <w:tc>
          <w:tcPr>
            <w:tcW w:w="2735" w:type="dxa"/>
          </w:tcPr>
          <w:p w14:paraId="250FE711">
            <w:pPr>
              <w:spacing w:line="360" w:lineRule="auto"/>
              <w:rPr>
                <w:rFonts w:ascii="宋体" w:hAnsi="宋体" w:cs="宋体"/>
                <w:szCs w:val="21"/>
              </w:rPr>
            </w:pPr>
          </w:p>
        </w:tc>
        <w:tc>
          <w:tcPr>
            <w:tcW w:w="1801" w:type="dxa"/>
          </w:tcPr>
          <w:p w14:paraId="1F9FC66B">
            <w:pPr>
              <w:spacing w:line="360" w:lineRule="auto"/>
              <w:rPr>
                <w:rFonts w:ascii="宋体" w:hAnsi="宋体" w:cs="宋体"/>
                <w:szCs w:val="21"/>
              </w:rPr>
            </w:pPr>
          </w:p>
        </w:tc>
        <w:tc>
          <w:tcPr>
            <w:tcW w:w="1515" w:type="dxa"/>
          </w:tcPr>
          <w:p w14:paraId="70CEA6BD">
            <w:pPr>
              <w:spacing w:line="360" w:lineRule="auto"/>
              <w:rPr>
                <w:rFonts w:ascii="宋体" w:hAnsi="宋体" w:cs="宋体"/>
                <w:szCs w:val="21"/>
              </w:rPr>
            </w:pPr>
          </w:p>
        </w:tc>
      </w:tr>
      <w:tr w14:paraId="43DB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43F0680D">
            <w:pPr>
              <w:spacing w:line="360" w:lineRule="auto"/>
              <w:jc w:val="center"/>
              <w:rPr>
                <w:rFonts w:ascii="宋体" w:hAnsi="宋体" w:cs="宋体"/>
                <w:bCs/>
                <w:szCs w:val="21"/>
              </w:rPr>
            </w:pPr>
          </w:p>
        </w:tc>
        <w:tc>
          <w:tcPr>
            <w:tcW w:w="3077" w:type="dxa"/>
          </w:tcPr>
          <w:p w14:paraId="4CFCC6DB">
            <w:pPr>
              <w:spacing w:line="360" w:lineRule="auto"/>
              <w:rPr>
                <w:rFonts w:ascii="宋体" w:hAnsi="宋体"/>
                <w:bCs/>
                <w:szCs w:val="21"/>
              </w:rPr>
            </w:pPr>
          </w:p>
        </w:tc>
        <w:tc>
          <w:tcPr>
            <w:tcW w:w="2735" w:type="dxa"/>
          </w:tcPr>
          <w:p w14:paraId="1C37610A">
            <w:pPr>
              <w:spacing w:line="360" w:lineRule="auto"/>
              <w:rPr>
                <w:rFonts w:ascii="宋体" w:hAnsi="宋体" w:cs="宋体"/>
                <w:szCs w:val="21"/>
              </w:rPr>
            </w:pPr>
          </w:p>
        </w:tc>
        <w:tc>
          <w:tcPr>
            <w:tcW w:w="1801" w:type="dxa"/>
          </w:tcPr>
          <w:p w14:paraId="26248991">
            <w:pPr>
              <w:spacing w:line="360" w:lineRule="auto"/>
              <w:rPr>
                <w:rFonts w:ascii="宋体" w:hAnsi="宋体" w:cs="宋体"/>
                <w:szCs w:val="21"/>
              </w:rPr>
            </w:pPr>
          </w:p>
        </w:tc>
        <w:tc>
          <w:tcPr>
            <w:tcW w:w="1515" w:type="dxa"/>
          </w:tcPr>
          <w:p w14:paraId="3064A44E">
            <w:pPr>
              <w:spacing w:line="360" w:lineRule="auto"/>
              <w:rPr>
                <w:rFonts w:ascii="宋体" w:hAnsi="宋体" w:cs="宋体"/>
                <w:szCs w:val="21"/>
              </w:rPr>
            </w:pPr>
          </w:p>
        </w:tc>
      </w:tr>
      <w:tr w14:paraId="1F4E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278B5AEF">
            <w:pPr>
              <w:spacing w:line="360" w:lineRule="auto"/>
              <w:jc w:val="center"/>
              <w:rPr>
                <w:rFonts w:ascii="宋体" w:hAnsi="宋体" w:cs="宋体"/>
                <w:bCs/>
                <w:szCs w:val="21"/>
              </w:rPr>
            </w:pPr>
          </w:p>
        </w:tc>
        <w:tc>
          <w:tcPr>
            <w:tcW w:w="3077" w:type="dxa"/>
          </w:tcPr>
          <w:p w14:paraId="24FCB41E">
            <w:pPr>
              <w:spacing w:line="360" w:lineRule="auto"/>
              <w:rPr>
                <w:rFonts w:ascii="宋体" w:hAnsi="宋体" w:cs="宋体"/>
                <w:b/>
                <w:szCs w:val="21"/>
              </w:rPr>
            </w:pPr>
          </w:p>
        </w:tc>
        <w:tc>
          <w:tcPr>
            <w:tcW w:w="2735" w:type="dxa"/>
          </w:tcPr>
          <w:p w14:paraId="634AF0C5">
            <w:pPr>
              <w:spacing w:line="360" w:lineRule="auto"/>
              <w:rPr>
                <w:rFonts w:ascii="宋体" w:hAnsi="宋体" w:cs="宋体"/>
                <w:szCs w:val="21"/>
              </w:rPr>
            </w:pPr>
          </w:p>
        </w:tc>
        <w:tc>
          <w:tcPr>
            <w:tcW w:w="1801" w:type="dxa"/>
          </w:tcPr>
          <w:p w14:paraId="70339AF8">
            <w:pPr>
              <w:spacing w:line="360" w:lineRule="auto"/>
              <w:rPr>
                <w:rFonts w:ascii="宋体" w:hAnsi="宋体" w:cs="宋体"/>
                <w:szCs w:val="21"/>
              </w:rPr>
            </w:pPr>
          </w:p>
        </w:tc>
        <w:tc>
          <w:tcPr>
            <w:tcW w:w="1515" w:type="dxa"/>
          </w:tcPr>
          <w:p w14:paraId="74841759">
            <w:pPr>
              <w:spacing w:line="360" w:lineRule="auto"/>
              <w:rPr>
                <w:rFonts w:ascii="宋体" w:hAnsi="宋体" w:cs="宋体"/>
                <w:szCs w:val="21"/>
              </w:rPr>
            </w:pPr>
          </w:p>
        </w:tc>
      </w:tr>
    </w:tbl>
    <w:p w14:paraId="48573185">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11344310">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87B7D8B">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538C9610">
      <w:pPr>
        <w:spacing w:line="400" w:lineRule="exact"/>
        <w:ind w:firstLine="420" w:firstLineChars="200"/>
      </w:pPr>
    </w:p>
    <w:p w14:paraId="5C0F03DC">
      <w:pPr>
        <w:adjustRightInd w:val="0"/>
        <w:snapToGrid w:val="0"/>
        <w:spacing w:line="300" w:lineRule="auto"/>
        <w:rPr>
          <w:snapToGrid w:val="0"/>
          <w:kern w:val="0"/>
        </w:rPr>
      </w:pPr>
    </w:p>
    <w:p w14:paraId="7D50DD4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2ED3D71">
      <w:pPr>
        <w:adjustRightInd w:val="0"/>
        <w:snapToGrid w:val="0"/>
        <w:spacing w:line="300" w:lineRule="auto"/>
        <w:rPr>
          <w:snapToGrid w:val="0"/>
          <w:kern w:val="0"/>
        </w:rPr>
      </w:pPr>
    </w:p>
    <w:p w14:paraId="3270E621">
      <w:pPr>
        <w:adjustRightInd w:val="0"/>
        <w:snapToGrid w:val="0"/>
        <w:spacing w:line="300" w:lineRule="auto"/>
        <w:rPr>
          <w:snapToGrid w:val="0"/>
          <w:kern w:val="0"/>
        </w:rPr>
      </w:pPr>
    </w:p>
    <w:p w14:paraId="228F2BD8">
      <w:pPr>
        <w:adjustRightInd w:val="0"/>
        <w:snapToGrid w:val="0"/>
        <w:spacing w:line="300" w:lineRule="auto"/>
        <w:rPr>
          <w:snapToGrid w:val="0"/>
          <w:kern w:val="0"/>
        </w:rPr>
      </w:pPr>
    </w:p>
    <w:p w14:paraId="62BD5F41">
      <w:pPr>
        <w:adjustRightInd w:val="0"/>
        <w:snapToGrid w:val="0"/>
        <w:spacing w:line="300" w:lineRule="auto"/>
        <w:ind w:right="420"/>
        <w:jc w:val="center"/>
      </w:pPr>
      <w:r>
        <w:rPr>
          <w:rFonts w:hint="eastAsia"/>
          <w:snapToGrid w:val="0"/>
          <w:kern w:val="0"/>
        </w:rPr>
        <w:t xml:space="preserve">                                                            年    月    日</w:t>
      </w:r>
    </w:p>
    <w:p w14:paraId="6133AD13">
      <w:pPr>
        <w:adjustRightInd w:val="0"/>
        <w:snapToGrid w:val="0"/>
        <w:spacing w:line="300" w:lineRule="auto"/>
        <w:ind w:right="420"/>
        <w:jc w:val="center"/>
      </w:pPr>
    </w:p>
    <w:p w14:paraId="3701ED5D">
      <w:pPr>
        <w:adjustRightInd w:val="0"/>
        <w:snapToGrid w:val="0"/>
        <w:spacing w:line="300" w:lineRule="auto"/>
        <w:ind w:right="420"/>
        <w:jc w:val="center"/>
      </w:pPr>
    </w:p>
    <w:p w14:paraId="62A46EF8">
      <w:pPr>
        <w:adjustRightInd w:val="0"/>
        <w:snapToGrid w:val="0"/>
        <w:spacing w:line="300" w:lineRule="auto"/>
        <w:ind w:right="420"/>
        <w:jc w:val="center"/>
      </w:pPr>
    </w:p>
    <w:p w14:paraId="6874CA36">
      <w:pPr>
        <w:adjustRightInd w:val="0"/>
        <w:snapToGrid w:val="0"/>
        <w:spacing w:line="300" w:lineRule="auto"/>
        <w:ind w:right="420"/>
        <w:jc w:val="center"/>
      </w:pPr>
    </w:p>
    <w:p w14:paraId="754D96C6">
      <w:pPr>
        <w:adjustRightInd w:val="0"/>
        <w:snapToGrid w:val="0"/>
        <w:spacing w:line="300" w:lineRule="auto"/>
        <w:ind w:right="420"/>
        <w:jc w:val="center"/>
      </w:pPr>
    </w:p>
    <w:p w14:paraId="46CF728B">
      <w:pPr>
        <w:adjustRightInd w:val="0"/>
        <w:snapToGrid w:val="0"/>
        <w:spacing w:line="300" w:lineRule="auto"/>
        <w:ind w:right="420"/>
        <w:jc w:val="center"/>
      </w:pPr>
    </w:p>
    <w:p w14:paraId="33FB6316">
      <w:pPr>
        <w:adjustRightInd w:val="0"/>
        <w:snapToGrid w:val="0"/>
        <w:spacing w:line="300" w:lineRule="auto"/>
        <w:ind w:right="420"/>
        <w:jc w:val="center"/>
      </w:pPr>
    </w:p>
    <w:p w14:paraId="197E9732">
      <w:pPr>
        <w:adjustRightInd w:val="0"/>
        <w:snapToGrid w:val="0"/>
        <w:spacing w:line="300" w:lineRule="auto"/>
        <w:ind w:right="420"/>
        <w:jc w:val="center"/>
      </w:pPr>
    </w:p>
    <w:p w14:paraId="45EB73D7">
      <w:pPr>
        <w:adjustRightInd w:val="0"/>
        <w:snapToGrid w:val="0"/>
        <w:spacing w:line="300" w:lineRule="auto"/>
        <w:ind w:right="420"/>
        <w:jc w:val="center"/>
      </w:pPr>
    </w:p>
    <w:p w14:paraId="42FEA383">
      <w:pPr>
        <w:adjustRightInd w:val="0"/>
        <w:snapToGrid w:val="0"/>
        <w:spacing w:line="300" w:lineRule="auto"/>
        <w:ind w:right="420"/>
        <w:jc w:val="center"/>
      </w:pPr>
    </w:p>
    <w:p w14:paraId="3833E8D6">
      <w:pPr>
        <w:adjustRightInd w:val="0"/>
        <w:snapToGrid w:val="0"/>
        <w:spacing w:line="300" w:lineRule="auto"/>
        <w:ind w:right="420"/>
        <w:jc w:val="center"/>
      </w:pPr>
    </w:p>
    <w:p w14:paraId="0FE4B52C">
      <w:pPr>
        <w:adjustRightInd w:val="0"/>
        <w:snapToGrid w:val="0"/>
        <w:spacing w:line="300" w:lineRule="auto"/>
        <w:ind w:right="420"/>
        <w:jc w:val="center"/>
      </w:pPr>
    </w:p>
    <w:p w14:paraId="0EA3F08A">
      <w:pPr>
        <w:adjustRightInd w:val="0"/>
        <w:snapToGrid w:val="0"/>
        <w:spacing w:line="300" w:lineRule="auto"/>
        <w:ind w:right="420"/>
        <w:jc w:val="center"/>
      </w:pPr>
    </w:p>
    <w:p w14:paraId="2512FFE2">
      <w:pPr>
        <w:adjustRightInd w:val="0"/>
        <w:snapToGrid w:val="0"/>
        <w:spacing w:line="300" w:lineRule="auto"/>
        <w:ind w:right="420"/>
        <w:jc w:val="center"/>
      </w:pPr>
    </w:p>
    <w:p w14:paraId="0DA8F72E">
      <w:pPr>
        <w:adjustRightInd w:val="0"/>
        <w:snapToGrid w:val="0"/>
        <w:spacing w:line="300" w:lineRule="auto"/>
        <w:ind w:right="420"/>
        <w:jc w:val="center"/>
      </w:pPr>
    </w:p>
    <w:p w14:paraId="08850ED5">
      <w:pPr>
        <w:adjustRightInd w:val="0"/>
        <w:snapToGrid w:val="0"/>
        <w:spacing w:line="300" w:lineRule="auto"/>
        <w:ind w:right="420"/>
        <w:jc w:val="center"/>
      </w:pPr>
    </w:p>
    <w:p w14:paraId="51105591">
      <w:pPr>
        <w:adjustRightInd w:val="0"/>
        <w:snapToGrid w:val="0"/>
        <w:spacing w:line="300" w:lineRule="auto"/>
        <w:ind w:right="420"/>
        <w:jc w:val="center"/>
      </w:pPr>
    </w:p>
    <w:p w14:paraId="12BF48B6">
      <w:pPr>
        <w:adjustRightInd w:val="0"/>
        <w:snapToGrid w:val="0"/>
        <w:spacing w:line="300" w:lineRule="auto"/>
        <w:ind w:right="420"/>
        <w:jc w:val="center"/>
      </w:pPr>
    </w:p>
    <w:p w14:paraId="5F5DC17E">
      <w:pPr>
        <w:adjustRightInd w:val="0"/>
        <w:snapToGrid w:val="0"/>
        <w:spacing w:line="300" w:lineRule="auto"/>
        <w:ind w:right="420"/>
        <w:jc w:val="center"/>
      </w:pPr>
    </w:p>
    <w:p w14:paraId="1F929F89">
      <w:pPr>
        <w:adjustRightInd w:val="0"/>
        <w:snapToGrid w:val="0"/>
        <w:spacing w:line="300" w:lineRule="auto"/>
        <w:ind w:right="420"/>
        <w:jc w:val="center"/>
      </w:pPr>
    </w:p>
    <w:p w14:paraId="1948CB15">
      <w:pPr>
        <w:adjustRightInd w:val="0"/>
        <w:snapToGrid w:val="0"/>
        <w:spacing w:line="300" w:lineRule="auto"/>
        <w:ind w:right="420"/>
        <w:jc w:val="center"/>
      </w:pPr>
    </w:p>
    <w:p w14:paraId="33F8056C">
      <w:pPr>
        <w:adjustRightInd w:val="0"/>
        <w:snapToGrid w:val="0"/>
        <w:spacing w:line="300" w:lineRule="auto"/>
        <w:ind w:right="420"/>
        <w:jc w:val="center"/>
      </w:pPr>
    </w:p>
    <w:p w14:paraId="69870BA3">
      <w:pPr>
        <w:adjustRightInd w:val="0"/>
        <w:snapToGrid w:val="0"/>
        <w:spacing w:line="300" w:lineRule="auto"/>
        <w:ind w:right="420"/>
        <w:jc w:val="center"/>
      </w:pPr>
    </w:p>
    <w:p w14:paraId="1BA51D7E">
      <w:pPr>
        <w:adjustRightInd w:val="0"/>
        <w:snapToGrid w:val="0"/>
        <w:spacing w:line="300" w:lineRule="auto"/>
        <w:ind w:right="420"/>
        <w:jc w:val="center"/>
      </w:pPr>
    </w:p>
    <w:p w14:paraId="017B2921">
      <w:pPr>
        <w:pStyle w:val="3"/>
        <w:tabs>
          <w:tab w:val="left" w:pos="371"/>
        </w:tabs>
        <w:spacing w:before="120" w:after="120"/>
        <w:ind w:left="-1" w:leftChars="-1" w:hanging="1"/>
        <w:jc w:val="center"/>
        <w:rPr>
          <w:rFonts w:asciiTheme="minorEastAsia" w:hAnsiTheme="minorEastAsia" w:eastAsiaTheme="minorEastAsia"/>
        </w:rPr>
      </w:pPr>
      <w:bookmarkStart w:id="99" w:name="_Toc135293354"/>
    </w:p>
    <w:p w14:paraId="09390265"/>
    <w:p w14:paraId="70D900D2"/>
    <w:p w14:paraId="6283BFCD"/>
    <w:p w14:paraId="2B579210"/>
    <w:p w14:paraId="694E0D71"/>
    <w:p w14:paraId="3FB31074">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9"/>
    </w:p>
    <w:p w14:paraId="25096851">
      <w:pPr>
        <w:spacing w:line="360" w:lineRule="auto"/>
        <w:jc w:val="center"/>
      </w:pPr>
    </w:p>
    <w:p w14:paraId="1D241999">
      <w:pPr>
        <w:adjustRightInd w:val="0"/>
        <w:snapToGrid w:val="0"/>
        <w:spacing w:line="300" w:lineRule="auto"/>
        <w:jc w:val="center"/>
        <w:rPr>
          <w:snapToGrid w:val="0"/>
          <w:kern w:val="0"/>
        </w:rPr>
      </w:pPr>
      <w:r>
        <w:rPr>
          <w:rFonts w:hint="eastAsia"/>
          <w:snapToGrid w:val="0"/>
          <w:kern w:val="0"/>
        </w:rPr>
        <w:t>（投标人自拟）</w:t>
      </w:r>
    </w:p>
    <w:p w14:paraId="2A31F3B6">
      <w:pPr>
        <w:rPr>
          <w:snapToGrid w:val="0"/>
          <w:kern w:val="0"/>
          <w:sz w:val="52"/>
          <w:szCs w:val="52"/>
        </w:rPr>
      </w:pPr>
    </w:p>
    <w:p w14:paraId="1D0B8CF4"/>
    <w:p w14:paraId="6B06AC05"/>
    <w:p w14:paraId="0D87630D"/>
    <w:p w14:paraId="4C9054CB"/>
    <w:p w14:paraId="3BFB1614"/>
    <w:p w14:paraId="07B0E0F5"/>
    <w:p w14:paraId="1525EF47"/>
    <w:p w14:paraId="1B5092D9"/>
    <w:p w14:paraId="509B224B"/>
    <w:p w14:paraId="3587E075"/>
    <w:p w14:paraId="7DEF6C18"/>
    <w:p w14:paraId="3B71D999"/>
    <w:p w14:paraId="5A0B036E"/>
    <w:p w14:paraId="78663143"/>
    <w:p w14:paraId="148DD6FC"/>
    <w:p w14:paraId="42427E74">
      <w:pPr>
        <w:widowControl/>
        <w:jc w:val="left"/>
      </w:pPr>
      <w:r>
        <w:br w:type="page"/>
      </w:r>
    </w:p>
    <w:p w14:paraId="121C33C5"/>
    <w:p w14:paraId="7F643128">
      <w:pPr>
        <w:pStyle w:val="2"/>
      </w:pPr>
      <w:bookmarkStart w:id="100" w:name="_Toc135293355"/>
      <w:r>
        <w:rPr>
          <w:rFonts w:hint="eastAsia"/>
        </w:rPr>
        <w:t>第八章  合同条款</w:t>
      </w:r>
      <w:bookmarkEnd w:id="100"/>
    </w:p>
    <w:p w14:paraId="67CD8BC8">
      <w:pPr>
        <w:jc w:val="center"/>
        <w:rPr>
          <w:b/>
          <w:szCs w:val="21"/>
        </w:rPr>
      </w:pPr>
    </w:p>
    <w:p w14:paraId="6514A5E0">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3651D22C">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085F373">
      <w:pPr>
        <w:adjustRightInd w:val="0"/>
        <w:snapToGrid w:val="0"/>
        <w:spacing w:line="360" w:lineRule="auto"/>
        <w:jc w:val="center"/>
        <w:rPr>
          <w:b/>
          <w:snapToGrid w:val="0"/>
          <w:kern w:val="0"/>
          <w:sz w:val="28"/>
        </w:rPr>
      </w:pPr>
    </w:p>
    <w:p w14:paraId="0C65C528">
      <w:pPr>
        <w:adjustRightInd w:val="0"/>
        <w:snapToGrid w:val="0"/>
        <w:spacing w:line="360" w:lineRule="auto"/>
        <w:jc w:val="center"/>
        <w:rPr>
          <w:b/>
          <w:snapToGrid w:val="0"/>
          <w:kern w:val="0"/>
          <w:sz w:val="28"/>
        </w:rPr>
      </w:pPr>
    </w:p>
    <w:p w14:paraId="6F63D4D4">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48531D9A">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397EFD2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5C7A7BC">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DEB90B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3DC7569">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65CDF69">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47BA7A1">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77B8EC00">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A41A857">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8AEE937">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C0E0F5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9FF0077">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76397E4E">
      <w:pPr>
        <w:jc w:val="center"/>
        <w:rPr>
          <w:b/>
          <w:sz w:val="52"/>
          <w:szCs w:val="52"/>
        </w:rPr>
      </w:pPr>
    </w:p>
    <w:p w14:paraId="09438A8A">
      <w:pPr>
        <w:tabs>
          <w:tab w:val="left" w:pos="1875"/>
        </w:tabs>
      </w:pPr>
    </w:p>
    <w:p w14:paraId="587CD19F">
      <w:pPr>
        <w:tabs>
          <w:tab w:val="left" w:pos="1875"/>
        </w:tabs>
      </w:pPr>
    </w:p>
    <w:p w14:paraId="1DA1C5C4">
      <w:pPr>
        <w:tabs>
          <w:tab w:val="left" w:pos="1875"/>
        </w:tabs>
      </w:pPr>
    </w:p>
    <w:p w14:paraId="529B8E20">
      <w:pPr>
        <w:tabs>
          <w:tab w:val="left" w:pos="1875"/>
        </w:tabs>
      </w:pPr>
    </w:p>
    <w:p w14:paraId="6DE8681E">
      <w:pPr>
        <w:tabs>
          <w:tab w:val="left" w:pos="1875"/>
        </w:tabs>
      </w:pPr>
    </w:p>
    <w:p w14:paraId="1A06EA6D">
      <w:pPr>
        <w:tabs>
          <w:tab w:val="left" w:pos="1875"/>
        </w:tabs>
      </w:pPr>
    </w:p>
    <w:p w14:paraId="42A1E1BF">
      <w:pPr>
        <w:tabs>
          <w:tab w:val="left" w:pos="1875"/>
        </w:tabs>
      </w:pPr>
    </w:p>
    <w:p w14:paraId="55C84EA7">
      <w:pPr>
        <w:tabs>
          <w:tab w:val="left" w:pos="1875"/>
        </w:tabs>
      </w:pPr>
    </w:p>
    <w:p w14:paraId="69F85460">
      <w:pPr>
        <w:tabs>
          <w:tab w:val="left" w:pos="1875"/>
        </w:tabs>
      </w:pPr>
    </w:p>
    <w:p w14:paraId="2583AAB4">
      <w:pPr>
        <w:tabs>
          <w:tab w:val="left" w:pos="1875"/>
        </w:tabs>
      </w:pPr>
    </w:p>
    <w:p w14:paraId="35C00711">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32EC1B54">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2A2D79C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03938D18">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796F2FC">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1A5CEBB2">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4B9F05F6">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1A23D7BD">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2A49A7A">
      <w:pPr>
        <w:spacing w:line="400" w:lineRule="exact"/>
        <w:ind w:firstLine="420" w:firstLineChars="200"/>
        <w:rPr>
          <w:rFonts w:ascii="宋体" w:hAnsi="宋体" w:cs="宋体"/>
          <w:bCs/>
          <w:szCs w:val="21"/>
        </w:rPr>
      </w:pPr>
      <w:r>
        <w:rPr>
          <w:rFonts w:ascii="宋体" w:hAnsi="宋体" w:cs="宋体"/>
          <w:bCs/>
          <w:szCs w:val="21"/>
        </w:rPr>
        <w:t>1. 项目信息</w:t>
      </w:r>
    </w:p>
    <w:p w14:paraId="14519DAE">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53E604E9">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38533C79">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C36AC0B">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04EFDE98">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44C953A">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3B30BB7E">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57E83096">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6AE58EC9">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3D46B9E4">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1464299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8F4795C">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2FF89C91">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09CF27BD">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704F59A6">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860448E">
      <w:pPr>
        <w:spacing w:line="400" w:lineRule="exact"/>
        <w:ind w:firstLine="420" w:firstLineChars="200"/>
        <w:rPr>
          <w:rFonts w:ascii="宋体" w:hAnsi="宋体" w:cs="宋体"/>
          <w:bCs/>
          <w:szCs w:val="21"/>
        </w:rPr>
      </w:pPr>
      <w:r>
        <w:rPr>
          <w:rFonts w:ascii="宋体" w:hAnsi="宋体" w:cs="宋体"/>
          <w:bCs/>
          <w:szCs w:val="21"/>
        </w:rPr>
        <w:t>口否</w:t>
      </w:r>
    </w:p>
    <w:p w14:paraId="3077713A">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2E1DC5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7173A4F9">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1F2B05DD">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73F7014E">
      <w:pPr>
        <w:tabs>
          <w:tab w:val="left" w:pos="1875"/>
        </w:tabs>
      </w:pPr>
    </w:p>
    <w:p w14:paraId="4CC38E48">
      <w:pPr>
        <w:tabs>
          <w:tab w:val="left" w:pos="1875"/>
        </w:tabs>
      </w:pPr>
    </w:p>
    <w:p w14:paraId="0DC25366">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736668E7">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45E7829E">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01B1A183">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39B41947">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583300FC">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40DC7A85">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EA325A">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402371E4">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73F82F65">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001BA649">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6758E43F">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0DE891F7">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7B9A36EB">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77F800E7">
      <w:pPr>
        <w:spacing w:line="400" w:lineRule="exact"/>
        <w:ind w:firstLine="420" w:firstLineChars="200"/>
        <w:rPr>
          <w:rFonts w:ascii="宋体" w:hAnsi="宋体" w:cs="宋体"/>
          <w:bCs/>
          <w:szCs w:val="21"/>
        </w:rPr>
      </w:pPr>
      <w:r>
        <w:rPr>
          <w:rFonts w:ascii="宋体" w:hAnsi="宋体" w:cs="宋体"/>
          <w:bCs/>
          <w:szCs w:val="21"/>
        </w:rPr>
        <w:t>(9)是否涉及进口产品：</w:t>
      </w:r>
    </w:p>
    <w:p w14:paraId="6C940AD6">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5EFCF89">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4321AEA">
      <w:pPr>
        <w:spacing w:line="400" w:lineRule="exact"/>
        <w:ind w:firstLine="420" w:firstLineChars="200"/>
        <w:rPr>
          <w:rFonts w:ascii="宋体" w:hAnsi="宋体" w:cs="宋体"/>
          <w:bCs/>
          <w:szCs w:val="21"/>
        </w:rPr>
      </w:pPr>
      <w:r>
        <w:rPr>
          <w:rFonts w:ascii="宋体" w:hAnsi="宋体" w:cs="宋体"/>
          <w:bCs/>
          <w:szCs w:val="21"/>
        </w:rPr>
        <w:t>口否</w:t>
      </w:r>
    </w:p>
    <w:p w14:paraId="09D88BF0">
      <w:pPr>
        <w:spacing w:line="400" w:lineRule="exact"/>
        <w:ind w:firstLine="420" w:firstLineChars="200"/>
        <w:rPr>
          <w:rFonts w:ascii="宋体" w:hAnsi="宋体" w:cs="宋体"/>
          <w:bCs/>
          <w:szCs w:val="21"/>
        </w:rPr>
      </w:pPr>
      <w:r>
        <w:rPr>
          <w:rFonts w:ascii="宋体" w:hAnsi="宋体" w:cs="宋体"/>
          <w:bCs/>
          <w:szCs w:val="21"/>
        </w:rPr>
        <w:t>(10)是否涉及节能产品：</w:t>
      </w:r>
    </w:p>
    <w:p w14:paraId="0FB7F1E4">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43A2EB15">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2469BD37">
      <w:pPr>
        <w:spacing w:line="400" w:lineRule="exact"/>
        <w:ind w:firstLine="420" w:firstLineChars="200"/>
        <w:rPr>
          <w:rFonts w:ascii="宋体" w:hAnsi="宋体" w:cs="宋体"/>
          <w:bCs/>
          <w:szCs w:val="21"/>
        </w:rPr>
      </w:pPr>
      <w:r>
        <w:rPr>
          <w:rFonts w:ascii="宋体" w:hAnsi="宋体" w:cs="宋体"/>
          <w:bCs/>
          <w:szCs w:val="21"/>
        </w:rPr>
        <w:t>口否</w:t>
      </w:r>
    </w:p>
    <w:p w14:paraId="550A927A">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3EB22856">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58E42A21">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3445E66">
      <w:pPr>
        <w:spacing w:line="400" w:lineRule="exact"/>
        <w:ind w:firstLine="420" w:firstLineChars="200"/>
        <w:rPr>
          <w:rFonts w:ascii="宋体" w:hAnsi="宋体" w:cs="宋体"/>
          <w:bCs/>
          <w:szCs w:val="21"/>
        </w:rPr>
      </w:pPr>
      <w:r>
        <w:rPr>
          <w:rFonts w:ascii="宋体" w:hAnsi="宋体" w:cs="宋体"/>
          <w:bCs/>
          <w:szCs w:val="21"/>
        </w:rPr>
        <w:t>口否</w:t>
      </w:r>
    </w:p>
    <w:p w14:paraId="6EDAB5D2">
      <w:pPr>
        <w:spacing w:line="400" w:lineRule="exact"/>
        <w:ind w:firstLine="420" w:firstLineChars="200"/>
        <w:rPr>
          <w:rFonts w:ascii="宋体" w:hAnsi="宋体" w:cs="宋体"/>
          <w:bCs/>
          <w:szCs w:val="21"/>
        </w:rPr>
      </w:pPr>
      <w:r>
        <w:rPr>
          <w:rFonts w:ascii="宋体" w:hAnsi="宋体" w:cs="宋体"/>
          <w:bCs/>
          <w:szCs w:val="21"/>
        </w:rPr>
        <w:t>是否涉及绿色产品：</w:t>
      </w:r>
    </w:p>
    <w:p w14:paraId="09951F32">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5B7C7F3A">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225080A9">
      <w:pPr>
        <w:spacing w:line="400" w:lineRule="exact"/>
        <w:ind w:firstLine="420" w:firstLineChars="200"/>
        <w:rPr>
          <w:rFonts w:ascii="宋体" w:hAnsi="宋体" w:cs="宋体"/>
          <w:bCs/>
          <w:szCs w:val="21"/>
        </w:rPr>
      </w:pPr>
      <w:r>
        <w:rPr>
          <w:rFonts w:ascii="宋体" w:hAnsi="宋体" w:cs="宋体"/>
          <w:bCs/>
          <w:szCs w:val="21"/>
        </w:rPr>
        <w:t>口否</w:t>
      </w:r>
    </w:p>
    <w:p w14:paraId="6C2E939C">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1A5E85DE">
      <w:pPr>
        <w:spacing w:line="400" w:lineRule="exact"/>
        <w:ind w:firstLine="420" w:firstLineChars="200"/>
        <w:rPr>
          <w:rFonts w:ascii="宋体" w:hAnsi="宋体" w:cs="宋体"/>
          <w:bCs/>
          <w:szCs w:val="21"/>
        </w:rPr>
      </w:pPr>
      <w:r>
        <w:rPr>
          <w:rFonts w:ascii="宋体" w:hAnsi="宋体" w:cs="宋体"/>
          <w:bCs/>
          <w:szCs w:val="21"/>
        </w:rPr>
        <w:t>口是       口否      口不涉及</w:t>
      </w:r>
    </w:p>
    <w:p w14:paraId="6A376E2E">
      <w:pPr>
        <w:tabs>
          <w:tab w:val="left" w:pos="1875"/>
        </w:tabs>
      </w:pPr>
    </w:p>
    <w:p w14:paraId="1B60D94B">
      <w:pPr>
        <w:spacing w:line="400" w:lineRule="exact"/>
        <w:ind w:firstLine="420" w:firstLineChars="200"/>
        <w:rPr>
          <w:rFonts w:ascii="宋体" w:hAnsi="宋体" w:cs="宋体"/>
          <w:bCs/>
          <w:szCs w:val="21"/>
        </w:rPr>
      </w:pPr>
      <w:r>
        <w:rPr>
          <w:rFonts w:ascii="宋体" w:hAnsi="宋体" w:cs="宋体"/>
          <w:bCs/>
          <w:szCs w:val="21"/>
        </w:rPr>
        <w:t>2. 合同金额</w:t>
      </w:r>
    </w:p>
    <w:p w14:paraId="16DF3EC7">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6C3B869B">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B770740">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0C028D6">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2078497">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6B957F5B">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2AB40347">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9C1DA4A">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13622107">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5FDC261D">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0A589F0C">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46872760">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47BCFF4">
      <w:pPr>
        <w:spacing w:line="400" w:lineRule="exact"/>
        <w:ind w:firstLine="420" w:firstLineChars="200"/>
        <w:rPr>
          <w:rFonts w:ascii="宋体" w:hAnsi="宋体" w:cs="宋体"/>
          <w:bCs/>
          <w:szCs w:val="21"/>
        </w:rPr>
      </w:pPr>
      <w:r>
        <w:rPr>
          <w:rFonts w:ascii="宋体" w:hAnsi="宋体" w:cs="宋体"/>
          <w:bCs/>
          <w:szCs w:val="21"/>
        </w:rPr>
        <w:t>3. 合同履行</w:t>
      </w:r>
    </w:p>
    <w:p w14:paraId="13780BD7">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337E485">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F711A9">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0F188D8A">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FE3EBC3">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7432AEA">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E0920BB">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C29F51F">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23FFC76">
      <w:pPr>
        <w:spacing w:line="400" w:lineRule="exact"/>
        <w:ind w:firstLine="420" w:firstLineChars="200"/>
        <w:rPr>
          <w:rFonts w:ascii="宋体" w:hAnsi="宋体" w:cs="宋体"/>
          <w:bCs/>
          <w:szCs w:val="21"/>
        </w:rPr>
      </w:pPr>
      <w:r>
        <w:rPr>
          <w:rFonts w:ascii="宋体" w:hAnsi="宋体" w:cs="宋体"/>
          <w:bCs/>
          <w:szCs w:val="21"/>
        </w:rPr>
        <w:t>4. 合同验收</w:t>
      </w:r>
    </w:p>
    <w:p w14:paraId="7131A061">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8930CF3">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7AD884D">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0666F5A">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2FC95FDF">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B49AD54">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66A25B2">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1865B4B">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5954117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54F53CF">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E40B7F3">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55710B9A">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6B01497D">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4A3496D3">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112858F">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E25A464">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86BDC31">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01C6C7FD">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6986458A">
      <w:pPr>
        <w:spacing w:line="400" w:lineRule="exact"/>
        <w:ind w:firstLine="420" w:firstLineChars="200"/>
        <w:rPr>
          <w:rFonts w:ascii="宋体" w:hAnsi="宋体" w:cs="宋体"/>
          <w:bCs/>
          <w:szCs w:val="21"/>
        </w:rPr>
      </w:pPr>
      <w:r>
        <w:rPr>
          <w:rFonts w:ascii="宋体" w:hAnsi="宋体" w:cs="宋体"/>
          <w:bCs/>
          <w:szCs w:val="21"/>
        </w:rPr>
        <w:t>5. 组成合同的文件</w:t>
      </w:r>
    </w:p>
    <w:p w14:paraId="50A73EE8">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423A183">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A23746">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E55C1B4">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11F9109E">
      <w:pPr>
        <w:spacing w:line="400" w:lineRule="exact"/>
        <w:ind w:firstLine="420" w:firstLineChars="200"/>
        <w:rPr>
          <w:rFonts w:ascii="宋体" w:hAnsi="宋体" w:cs="宋体"/>
          <w:bCs/>
          <w:szCs w:val="21"/>
        </w:rPr>
      </w:pPr>
      <w:r>
        <w:rPr>
          <w:rFonts w:ascii="宋体" w:hAnsi="宋体" w:cs="宋体"/>
          <w:bCs/>
          <w:szCs w:val="21"/>
        </w:rPr>
        <w:t>(4)中标(成交)通知书</w:t>
      </w:r>
    </w:p>
    <w:p w14:paraId="69CF29FD">
      <w:pPr>
        <w:spacing w:line="400" w:lineRule="exact"/>
        <w:ind w:firstLine="420" w:firstLineChars="200"/>
        <w:rPr>
          <w:rFonts w:ascii="宋体" w:hAnsi="宋体" w:cs="宋体"/>
          <w:bCs/>
          <w:szCs w:val="21"/>
        </w:rPr>
      </w:pPr>
      <w:r>
        <w:rPr>
          <w:rFonts w:ascii="宋体" w:hAnsi="宋体" w:cs="宋体"/>
          <w:bCs/>
          <w:szCs w:val="21"/>
        </w:rPr>
        <w:t>(5)投标(响应)文件</w:t>
      </w:r>
    </w:p>
    <w:p w14:paraId="5DFE95B3">
      <w:pPr>
        <w:spacing w:line="400" w:lineRule="exact"/>
        <w:ind w:firstLine="420" w:firstLineChars="200"/>
        <w:rPr>
          <w:rFonts w:ascii="宋体" w:hAnsi="宋体" w:cs="宋体"/>
          <w:bCs/>
          <w:szCs w:val="21"/>
        </w:rPr>
      </w:pPr>
      <w:r>
        <w:rPr>
          <w:rFonts w:ascii="宋体" w:hAnsi="宋体" w:cs="宋体"/>
          <w:bCs/>
          <w:szCs w:val="21"/>
        </w:rPr>
        <w:t>(6)采购文件</w:t>
      </w:r>
    </w:p>
    <w:p w14:paraId="494CFF5E">
      <w:pPr>
        <w:spacing w:line="400" w:lineRule="exact"/>
        <w:ind w:firstLine="420" w:firstLineChars="200"/>
        <w:rPr>
          <w:rFonts w:ascii="宋体" w:hAnsi="宋体" w:cs="宋体"/>
          <w:bCs/>
          <w:szCs w:val="21"/>
        </w:rPr>
      </w:pPr>
      <w:r>
        <w:rPr>
          <w:rFonts w:ascii="宋体" w:hAnsi="宋体" w:cs="宋体"/>
          <w:bCs/>
          <w:szCs w:val="21"/>
        </w:rPr>
        <w:t>(7)有关技术文件，图纸</w:t>
      </w:r>
    </w:p>
    <w:p w14:paraId="55654B42">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00F2F8B5">
      <w:pPr>
        <w:spacing w:line="400" w:lineRule="exact"/>
        <w:ind w:firstLine="420" w:firstLineChars="200"/>
        <w:rPr>
          <w:rFonts w:ascii="宋体" w:hAnsi="宋体" w:cs="宋体"/>
          <w:bCs/>
          <w:szCs w:val="21"/>
        </w:rPr>
      </w:pPr>
      <w:r>
        <w:rPr>
          <w:rFonts w:ascii="宋体" w:hAnsi="宋体" w:cs="宋体"/>
          <w:bCs/>
          <w:szCs w:val="21"/>
        </w:rPr>
        <w:t>6. 合同生效</w:t>
      </w:r>
    </w:p>
    <w:p w14:paraId="60835322">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208A33AF">
      <w:pPr>
        <w:spacing w:line="400" w:lineRule="exact"/>
        <w:ind w:firstLine="420" w:firstLineChars="200"/>
        <w:rPr>
          <w:rFonts w:ascii="宋体" w:hAnsi="宋体" w:cs="宋体"/>
          <w:bCs/>
          <w:szCs w:val="21"/>
        </w:rPr>
      </w:pPr>
      <w:r>
        <w:rPr>
          <w:rFonts w:ascii="宋体" w:hAnsi="宋体" w:cs="宋体"/>
          <w:bCs/>
          <w:szCs w:val="21"/>
        </w:rPr>
        <w:t>7. 合同份数</w:t>
      </w:r>
    </w:p>
    <w:p w14:paraId="2C989742">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76614B2E">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32B709B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8182CF9">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1E2F1C94">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124A899D">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62CCC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4BBB2905">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64809D2">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08B3339D">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7CB3D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4D6E6AB6">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43B0899">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43D2EEC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286C170C">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04BB06F1">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184A598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AC0A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182947F6">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468F646C">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3890C53D">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1A729AEE">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0B54D33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C8E1273">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7808405">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115B5B51">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6E176910">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EBE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FC329D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62F5015E">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125B1181">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75EC9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BCD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67F1D2C1">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28D8DF9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43E17B3">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0CE62ED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D38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26F791D8">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33190C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E0A7DF2">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17D2B56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BD8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12CA087">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6BE222D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E51A1BA">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33759BE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F127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091CBB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0D9810F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FA156F5">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374BD5F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054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1B4E5420">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66CD865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D4EC952">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5016F64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B59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670E2384">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1C0570B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03C8032">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08901E8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3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3E8ADD0">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51DCD83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7A9BD24C">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0E5FDE4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66F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38B1AC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CB4EC3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2265C1EF">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154F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DA37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37F4C1E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07729B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AFB50AA">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206A7F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9DB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2DD979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8E5C9C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BD71188">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307AC2D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7918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62EC2657">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03D9C472">
      <w:pPr>
        <w:tabs>
          <w:tab w:val="left" w:pos="1875"/>
        </w:tabs>
      </w:pPr>
    </w:p>
    <w:p w14:paraId="6C0B9806">
      <w:pPr>
        <w:widowControl/>
        <w:jc w:val="left"/>
      </w:pPr>
      <w:r>
        <w:br w:type="page"/>
      </w:r>
    </w:p>
    <w:p w14:paraId="7C30342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3B1EC748">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1FC9694E">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05166377">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BC9BE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574A6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7266BE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4C2DD8A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79C700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0FB59B1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2065215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12A30AC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41838F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3F384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741441D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7FBB9E7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090C41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24778DB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3B82FFA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A53566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5FA5F77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77F4903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4DADB60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72FE10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6992E0D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0BEEB89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0F394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4E4A7F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0EE814B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2ADF2F8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43C83F6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468F7C6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37E7B1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17DF30D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36B8D0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205EDF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1301DDB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2C9824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15D8EE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7DAD414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0C0071D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6D6F15A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1C537B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44D7EBB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451CEB6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4E1A6A0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3D34828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7CEB11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2AE250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EE278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6845FE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47CE2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6A47F8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2EF05DE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713876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6DC2E6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044D655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002B32F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78B2092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4B75BA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328CAAD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02A5EE6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620B15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2D11F70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01A2F4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07CE92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4123FD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208E246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0D94CFD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130A534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283E218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5814896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09C91A8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7D82176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2F9E005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17029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66C84E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53FA0B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4632986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7C4852D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299D6E3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082EDA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202A17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92147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31FEF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104AB9B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40A8A3C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14FDDD8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5E4353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3B3C2E0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715918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09DA739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7F54A4C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A1E3A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3D15C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2CECD5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717FB09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13CDD68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4F12CDB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3E57CFD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2CEB85F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0C224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7A50B2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11F5B08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0CC36CA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2FCF0B9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4114E5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6DDC9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486130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140534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33924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4BABDD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19AE498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FE3CE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110F362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1C5754C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047E4D0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9B60BD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25ABB8C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3514E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5DCBA8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0F92905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3B6A2C7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2CB6C7D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7D6E559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6D6D7EB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4630C23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57B2F846">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4AB26FA4">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64AAFC3">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5AA0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B637DB1">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87EC64E">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12580E16">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0E0E977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2CE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5B6D60CA">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FA3034">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6028B4F7">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2243F41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134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49BDE458">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45DA0E0">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5659FF3F">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062B0AFB">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5F7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037C3FA9">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9EBB0B2">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3A0CEED0">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6A69705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62C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18A2E3AC">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4C281FF">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A175FDC">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9382889">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73C7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64E69926">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B34B180">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6DFB636C">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72CE82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FC3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45752CD9">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1140DEAF">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67EE6E5D">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42C627EF">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8BA992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AFA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1F9BAC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0F90B7AB">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29A87A9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EE9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42CDB263">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EBA8A13">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3BA96F2F">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5454DAE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08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268F851F">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98CDE6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1C040F4B">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2F3319A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A94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6D6D84F1">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A773BBB">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7E4F71BD">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38D8DD4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6B5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13367F1C">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2157800">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4E372D5C">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1E87B02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ABC8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6514932E">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3D90723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1523D513">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187C752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3B1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3101F30A">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231076D3">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E8CD5EC">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21BEBB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8E8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24ED6290">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383B0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045C5A80">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763887A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7780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7E5BC302">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45F254D5">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3A5FBC7C">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6C8F1F8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4014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05B473C7">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3159CE">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4CA0FAD">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35A848B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D08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FD29C98">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493E80C">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446E0263">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15359B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AFB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374BB99C">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2EE79A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40F10F5F">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0912730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C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2D1BE538">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DB6132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18269E4B">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5C9FD70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5638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3158A87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7B0F2F0">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42D533FD">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2AC4A7B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B277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3F06126">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AC9332">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5BA95811">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26BA613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56E4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0F40469C">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5164AE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7FA11E6D">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7379F89E">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F3E11D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6FE3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65004305">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EAFF817">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6615A3B9">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799515A">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196CC921">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9E4C125">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C4A783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269DB731">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44E73AA">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B3EB9F8">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133A337">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193235D">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696DCA1F">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06F5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162AA4BE">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7E3FBBC">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8C98C20">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1DD7E82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016E44E7">
      <w:pPr>
        <w:tabs>
          <w:tab w:val="left" w:pos="1875"/>
        </w:tabs>
      </w:pPr>
    </w:p>
    <w:p w14:paraId="00144BB0">
      <w:pPr>
        <w:tabs>
          <w:tab w:val="left" w:pos="1875"/>
        </w:tabs>
      </w:pPr>
    </w:p>
    <w:p w14:paraId="2EBB641E">
      <w:pPr>
        <w:widowControl/>
        <w:jc w:val="left"/>
      </w:pPr>
      <w:r>
        <w:br w:type="page"/>
      </w:r>
    </w:p>
    <w:p w14:paraId="71925FA6"/>
    <w:p w14:paraId="23CA3843">
      <w:pPr>
        <w:pStyle w:val="2"/>
      </w:pPr>
      <w:bookmarkStart w:id="101" w:name="_Toc135293356"/>
      <w:r>
        <w:rPr>
          <w:rFonts w:hint="eastAsia"/>
        </w:rPr>
        <w:t>第九章  附件</w:t>
      </w:r>
      <w:bookmarkEnd w:id="101"/>
    </w:p>
    <w:p w14:paraId="6A276DBF">
      <w:pPr>
        <w:pStyle w:val="4"/>
        <w:spacing w:before="0" w:after="0"/>
      </w:pPr>
      <w:bookmarkStart w:id="102" w:name="_Toc135293357"/>
      <w:bookmarkStart w:id="103" w:name="_Toc73610162"/>
      <w:bookmarkStart w:id="104" w:name="_Toc73613644"/>
      <w:r>
        <w:rPr>
          <w:rFonts w:hint="eastAsia"/>
        </w:rPr>
        <w:t>一、财政部 工业和信息化部关于印发《政府采购促进中小企业发展管理办法》的通知</w:t>
      </w:r>
      <w:bookmarkEnd w:id="102"/>
      <w:bookmarkEnd w:id="103"/>
      <w:bookmarkEnd w:id="104"/>
    </w:p>
    <w:p w14:paraId="1F971849">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127261A2">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7A255D7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A42201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62425A47">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586A286">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1C38C65E">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17BCD0EF">
      <w:pPr>
        <w:widowControl/>
        <w:shd w:val="clear" w:color="auto" w:fill="FFFFFF"/>
        <w:spacing w:line="360" w:lineRule="auto"/>
        <w:ind w:firstLine="480"/>
        <w:rPr>
          <w:rFonts w:cs="宋体" w:asciiTheme="minorEastAsia" w:hAnsiTheme="minorEastAsia" w:eastAsiaTheme="minorEastAsia"/>
          <w:color w:val="333333"/>
          <w:kern w:val="0"/>
          <w:szCs w:val="21"/>
        </w:rPr>
      </w:pPr>
    </w:p>
    <w:p w14:paraId="537C50DD">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E21049F">
      <w:pPr>
        <w:widowControl/>
        <w:shd w:val="clear" w:color="auto" w:fill="FFFFFF"/>
        <w:spacing w:line="360" w:lineRule="auto"/>
        <w:ind w:firstLine="480"/>
        <w:rPr>
          <w:rFonts w:cs="宋体" w:asciiTheme="minorEastAsia" w:hAnsiTheme="minorEastAsia" w:eastAsiaTheme="minorEastAsia"/>
          <w:color w:val="333333"/>
          <w:kern w:val="0"/>
          <w:szCs w:val="21"/>
        </w:rPr>
      </w:pPr>
    </w:p>
    <w:p w14:paraId="615602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56D107FC">
      <w:pPr>
        <w:widowControl/>
        <w:shd w:val="clear" w:color="auto" w:fill="FFFFFF"/>
        <w:spacing w:line="360" w:lineRule="auto"/>
        <w:ind w:firstLine="480"/>
        <w:rPr>
          <w:rFonts w:cs="宋体" w:asciiTheme="minorEastAsia" w:hAnsiTheme="minorEastAsia" w:eastAsiaTheme="minorEastAsia"/>
          <w:color w:val="333333"/>
          <w:kern w:val="0"/>
          <w:szCs w:val="21"/>
        </w:rPr>
      </w:pPr>
    </w:p>
    <w:p w14:paraId="2C9D70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130109C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FC1358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675C93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1BEAA5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1DB6D6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789A2A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57B3208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F9DF9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41588B6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749CF6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28D279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ED6F31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3D324D5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EBE7C7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69D16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2A5F93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7A8FFF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1F647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B4DBB3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3F1E48A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55B2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7C2ED1C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8468FF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3D77F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C10802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2FB723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9052AB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71646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34FD4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6DCDC75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50CB9CC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6961C12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684CCE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FB39D4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E95FCA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59C4FFD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49ED2E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2093DD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23E5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00ED7B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7EC14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EC145F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520740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780794D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712BAE9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68FE31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B50ACD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170B9D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3F505D2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A06E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1AF47A7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4FD6D1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3A7017A">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3464AA79">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FF798C7">
      <w:pPr>
        <w:spacing w:line="360" w:lineRule="auto"/>
        <w:rPr>
          <w:rFonts w:asciiTheme="minorEastAsia" w:hAnsiTheme="minorEastAsia" w:eastAsiaTheme="minorEastAsia"/>
          <w:szCs w:val="21"/>
        </w:rPr>
      </w:pPr>
    </w:p>
    <w:p w14:paraId="32C0DF2E">
      <w:pPr>
        <w:pStyle w:val="4"/>
        <w:spacing w:before="0" w:after="0"/>
      </w:pPr>
      <w:bookmarkStart w:id="105" w:name="_Toc135293358"/>
      <w:bookmarkStart w:id="106" w:name="_Toc73610163"/>
      <w:bookmarkStart w:id="107" w:name="_Toc73613645"/>
      <w:r>
        <w:rPr>
          <w:rFonts w:hint="eastAsia"/>
        </w:rPr>
        <w:t>二、关于印发中小企业划型标准规定的通知</w:t>
      </w:r>
      <w:bookmarkEnd w:id="105"/>
      <w:bookmarkEnd w:id="106"/>
      <w:bookmarkEnd w:id="107"/>
    </w:p>
    <w:p w14:paraId="1802CEB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66A320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08D5C83">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BFB189C">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38FE891C">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05197FC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2B6F9C5F">
      <w:pPr>
        <w:pStyle w:val="4"/>
        <w:spacing w:before="0" w:after="0"/>
      </w:pPr>
      <w:bookmarkStart w:id="108" w:name="_Toc73613646"/>
      <w:bookmarkStart w:id="109" w:name="_Toc135293359"/>
      <w:bookmarkStart w:id="110" w:name="_Toc73610164"/>
      <w:r>
        <w:rPr>
          <w:rFonts w:hint="eastAsia"/>
        </w:rPr>
        <w:t>三、</w:t>
      </w:r>
      <w:r>
        <w:t>国家统计局关于印发《统计上大中小微型企业划分办法 （2017）》的通知</w:t>
      </w:r>
      <w:bookmarkEnd w:id="108"/>
      <w:bookmarkEnd w:id="109"/>
      <w:bookmarkEnd w:id="110"/>
      <w:r>
        <w:t> </w:t>
      </w:r>
    </w:p>
    <w:p w14:paraId="77AE8EE9">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16CC882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36CF23C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742B8F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153A830E">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30B657F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44C5C6EA">
      <w:pPr>
        <w:widowControl/>
        <w:spacing w:line="360" w:lineRule="auto"/>
        <w:jc w:val="center"/>
        <w:rPr>
          <w:rFonts w:cs="宋体" w:asciiTheme="minorEastAsia" w:hAnsiTheme="minorEastAsia" w:eastAsiaTheme="minorEastAsia"/>
          <w:b/>
          <w:bCs/>
          <w:kern w:val="0"/>
          <w:szCs w:val="21"/>
        </w:rPr>
      </w:pPr>
    </w:p>
    <w:p w14:paraId="26298FA1">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01DB3394">
      <w:pPr>
        <w:widowControl/>
        <w:spacing w:line="360" w:lineRule="auto"/>
        <w:jc w:val="left"/>
        <w:rPr>
          <w:rFonts w:cs="宋体" w:asciiTheme="minorEastAsia" w:hAnsiTheme="minorEastAsia" w:eastAsiaTheme="minorEastAsia"/>
          <w:kern w:val="0"/>
          <w:szCs w:val="21"/>
        </w:rPr>
      </w:pPr>
    </w:p>
    <w:p w14:paraId="3140C5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1FC221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356324D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437850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5B3D100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19A37C37">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7353213F">
      <w:pPr>
        <w:widowControl/>
        <w:spacing w:line="360" w:lineRule="auto"/>
        <w:jc w:val="left"/>
        <w:rPr>
          <w:rFonts w:cs="宋体" w:asciiTheme="minorEastAsia" w:hAnsiTheme="minorEastAsia" w:eastAsiaTheme="minorEastAsia"/>
          <w:kern w:val="0"/>
          <w:szCs w:val="21"/>
        </w:rPr>
      </w:pPr>
    </w:p>
    <w:p w14:paraId="29CBC6B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68E75F4F">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667EF3C9">
      <w:pPr>
        <w:widowControl/>
        <w:spacing w:line="360" w:lineRule="auto"/>
        <w:jc w:val="left"/>
        <w:rPr>
          <w:rFonts w:cs="宋体" w:asciiTheme="minorEastAsia" w:hAnsiTheme="minorEastAsia" w:eastAsiaTheme="minorEastAsia"/>
          <w:kern w:val="0"/>
          <w:szCs w:val="21"/>
        </w:rPr>
      </w:pPr>
    </w:p>
    <w:p w14:paraId="08D8678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28D458C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77881BF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6418CB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1A21AD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6D0EA0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45EB0CA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387579E5">
      <w:pPr>
        <w:widowControl/>
        <w:spacing w:line="360" w:lineRule="auto"/>
        <w:jc w:val="left"/>
        <w:rPr>
          <w:rFonts w:cs="宋体" w:asciiTheme="minorEastAsia" w:hAnsiTheme="minorEastAsia" w:eastAsiaTheme="minorEastAsia"/>
          <w:kern w:val="0"/>
          <w:szCs w:val="21"/>
        </w:rPr>
      </w:pPr>
    </w:p>
    <w:p w14:paraId="233669F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3F82241E">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A6C89F9">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6A10BE0">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34FCDAA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174AEF9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47CC4BA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01751F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563022F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7AAB1CD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75F46AC">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912743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72D94217">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0D77B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492D7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12634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C0DF55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4FBFA066">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4D8727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16854B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63656CC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5E2E4B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2AAC04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F49C2C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529FA7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46A7B68">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7E50A1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C374FC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9CA1E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9FA6AD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C291A8">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DB2DFE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5FA52E1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12E7A95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9CA6FE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FBA116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6417A02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0953911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05610FE">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E310C96">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15B5FC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C47C17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0CE188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B36E88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19223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6EC214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CAD5517">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1459D33D">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F385D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7B844899">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48A1803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E2A3D5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292B23B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A4737C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62F4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08FD68A">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5BAE8A3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209D4CE">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4E50D3C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A9D992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14429B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93BDE8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E1305B">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63F3C1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56D995CC">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214692A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59B9F0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1A7E16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6085E09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952EEE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1979E7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70274C9">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0B0C5D48">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25E598C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9EEA65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5FF59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4D460D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8E854D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47B06C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101D56B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D4FE51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62A91F0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EA27BB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813B4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001AAB2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68F37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EF4768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CE7EDF">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B3E87B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F650E9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6749A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611105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8C286E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1864B9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E20DF7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EAF1864">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2925AF3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225BE770">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5854DC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3C93A9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488FDE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D33190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E64F3D8">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D8D14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947FBB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61EF919C">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95C027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6E83B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425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761E2C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2C545F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910CBA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6105CF7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D8E60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0AD04B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DCAFE0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D5B6CB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441236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B5AFA4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4F76B57">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EF338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26ABCFC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3C2538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6483F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533FB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C11FA6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C1D802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520A2B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2EAA0DE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7DE18A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EEE511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91F016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728BD19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0FE8A8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BCE8D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CCDB6F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B5F584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0AA49F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FACE13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4B601B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BDB2E5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D0DCDA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BE9646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78193D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4FA040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DD8DB1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D840C1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1F4BC7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715C751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36AF8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DF77CD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39455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1DC1B0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52831A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491949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B21E2E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36B6C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ADCE9A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70A7C4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33F6ABF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68127A7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4C775F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B100B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C01A2D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74518C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4CF5F4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93E68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EC2303C">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61637B5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EF7EC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05A2A2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9E0EA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D69270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5D377C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685E1B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2F917DD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4F7390F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7FA8DB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42F45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0D3AEB7">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4F92009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FD7C84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F138BD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D05764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F2A704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60CA0B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FA77E">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B29B264">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ADC49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EB701C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8EA21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7608DB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7A9F4E1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79A97628">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AF4B0C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67EF3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6D42EF4C">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4F12E8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6487E8B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1ADE650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0C96E5C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11004D4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99CFFC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941C7D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4CD5D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690489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7867B97">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56AE8F3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2A52C8F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0E3219F">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7140C6C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BF008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7D4A7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B57BB3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1FC386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2E3BF97">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EF435A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0A0720F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662F2A9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E363DB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22CFF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59A3F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B559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29465E7C">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78E76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17C4F22">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C9180B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6A4D54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71668ED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C2FA1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3BF6F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F76CB9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EFD5D1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71101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1F8D8C2">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D11616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6028A6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8402A3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AEEA5F4">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15EA9D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7B11888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7D17DC7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5EC0B39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F70CF7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69B7A8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6176658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F7A0D18">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7F9F70C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1205536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8FBAE7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0AD6F0A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14BCED9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6BB07E9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57825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E14A003">
      <w:pPr>
        <w:spacing w:line="360" w:lineRule="auto"/>
        <w:rPr>
          <w:rFonts w:asciiTheme="minorEastAsia" w:hAnsiTheme="minorEastAsia" w:eastAsiaTheme="minorEastAsia"/>
          <w:szCs w:val="21"/>
        </w:rPr>
      </w:pPr>
    </w:p>
    <w:p w14:paraId="27152504">
      <w:pPr>
        <w:pStyle w:val="4"/>
        <w:spacing w:before="0" w:after="0"/>
      </w:pPr>
      <w:bookmarkStart w:id="111" w:name="_Toc73610165"/>
      <w:bookmarkStart w:id="112" w:name="_Toc135293360"/>
      <w:bookmarkStart w:id="113" w:name="_Toc73613647"/>
      <w:r>
        <w:rPr>
          <w:rFonts w:hint="eastAsia"/>
        </w:rPr>
        <w:t>四、</w:t>
      </w:r>
      <w:r>
        <w:t>财政部 民政部 中国残疾人联合会关于促进残疾人就业 政府采购政策的通知</w:t>
      </w:r>
      <w:bookmarkEnd w:id="111"/>
      <w:bookmarkEnd w:id="112"/>
      <w:bookmarkEnd w:id="113"/>
      <w:r>
        <w:t xml:space="preserve"> </w:t>
      </w:r>
    </w:p>
    <w:p w14:paraId="195FC00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746DEEF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EEA2B6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6354F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4740E9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515B2CD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0D3AC39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485CF50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65BA0F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7B9A6CF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D2694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84326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6903BE1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55DB54C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A48C2F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1CA6CB7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E17EAC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9C6489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03849A0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5393F9E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0633DBC8">
      <w:pPr>
        <w:widowControl/>
        <w:spacing w:line="360" w:lineRule="auto"/>
        <w:jc w:val="right"/>
        <w:rPr>
          <w:rFonts w:cs="宋体" w:asciiTheme="minorEastAsia" w:hAnsiTheme="minorEastAsia" w:eastAsiaTheme="minorEastAsia"/>
          <w:kern w:val="0"/>
          <w:szCs w:val="21"/>
        </w:rPr>
      </w:pPr>
    </w:p>
    <w:p w14:paraId="3FD2E3AB">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51506927">
      <w:pPr>
        <w:tabs>
          <w:tab w:val="left" w:pos="1875"/>
        </w:tabs>
        <w:rPr>
          <w:rFonts w:ascii="Calibri" w:hAnsi="Calibri"/>
          <w:szCs w:val="22"/>
        </w:rPr>
      </w:pPr>
    </w:p>
    <w:p w14:paraId="11DADDD0">
      <w:pPr>
        <w:rPr>
          <w:rFonts w:ascii="Calibri" w:hAnsi="Calibri"/>
          <w:szCs w:val="22"/>
        </w:rPr>
      </w:pPr>
    </w:p>
    <w:p w14:paraId="02D0773D">
      <w:pPr>
        <w:pStyle w:val="4"/>
        <w:spacing w:before="0" w:after="0"/>
      </w:pPr>
      <w:bookmarkStart w:id="114" w:name="_Toc135293361"/>
      <w:r>
        <w:rPr>
          <w:rFonts w:hint="eastAsia"/>
        </w:rPr>
        <w:t>五、财政部 司法部关于政府采购支持监狱企业发展有关问题的通知</w:t>
      </w:r>
      <w:bookmarkEnd w:id="114"/>
      <w:r>
        <w:rPr>
          <w:rFonts w:hint="eastAsia"/>
        </w:rPr>
        <w:t xml:space="preserve"> </w:t>
      </w:r>
    </w:p>
    <w:p w14:paraId="55CE6493">
      <w:pPr>
        <w:widowControl/>
        <w:spacing w:line="360" w:lineRule="auto"/>
        <w:jc w:val="center"/>
        <w:rPr>
          <w:rFonts w:cs="宋体" w:asciiTheme="minorEastAsia" w:hAnsiTheme="minorEastAsia" w:eastAsiaTheme="minorEastAsia"/>
          <w:kern w:val="0"/>
          <w:szCs w:val="21"/>
        </w:rPr>
      </w:pPr>
    </w:p>
    <w:p w14:paraId="2DAABE3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284469A8">
      <w:pPr>
        <w:widowControl/>
        <w:spacing w:line="360" w:lineRule="auto"/>
        <w:jc w:val="left"/>
        <w:rPr>
          <w:rFonts w:cs="宋体" w:asciiTheme="minorEastAsia" w:hAnsiTheme="minorEastAsia" w:eastAsiaTheme="minorEastAsia"/>
          <w:kern w:val="0"/>
          <w:szCs w:val="21"/>
        </w:rPr>
      </w:pPr>
    </w:p>
    <w:p w14:paraId="059C866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FBBF76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8F5A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B416D7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632C902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F4341A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3C13453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A22C863">
      <w:pPr>
        <w:widowControl/>
        <w:spacing w:line="360" w:lineRule="auto"/>
        <w:jc w:val="left"/>
        <w:rPr>
          <w:rFonts w:cs="宋体" w:asciiTheme="minorEastAsia" w:hAnsiTheme="minorEastAsia" w:eastAsiaTheme="minorEastAsia"/>
          <w:kern w:val="0"/>
          <w:szCs w:val="21"/>
        </w:rPr>
      </w:pPr>
    </w:p>
    <w:p w14:paraId="016797B9">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1CEBDFB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2FE891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3D5C922"/>
    <w:p w14:paraId="3B351A75">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3C3D">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3B90D072">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99D2">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val="en-US" w:eastAsia="zh-CN"/>
      </w:rPr>
      <w:t>全自动毛细管电泳仪</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项目编号：</w:t>
    </w:r>
    <w:r>
      <w:rPr>
        <w:rFonts w:hint="eastAsia" w:asciiTheme="minorEastAsia" w:hAnsiTheme="minorEastAsia" w:eastAsiaTheme="minorEastAsia"/>
        <w:lang w:eastAsia="zh-CN"/>
      </w:rPr>
      <w:t>BAZXDL-2026-00215</w:t>
    </w:r>
  </w:p>
  <w:p w14:paraId="0BB554C7">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F5F5FECA"/>
    <w:multiLevelType w:val="singleLevel"/>
    <w:tmpl w:val="F5F5FECA"/>
    <w:lvl w:ilvl="0" w:tentative="0">
      <w:start w:val="1"/>
      <w:numFmt w:val="decimal"/>
      <w:suff w:val="nothing"/>
      <w:lvlText w:val="（%1）"/>
      <w:lvlJc w:val="left"/>
      <w:pPr>
        <w:ind w:left="0" w:firstLine="0"/>
      </w:pPr>
    </w:lvl>
  </w:abstractNum>
  <w:abstractNum w:abstractNumId="4">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5">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6222DC6"/>
    <w:multiLevelType w:val="singleLevel"/>
    <w:tmpl w:val="26222DC6"/>
    <w:lvl w:ilvl="0" w:tentative="0">
      <w:start w:val="2"/>
      <w:numFmt w:val="chineseCounting"/>
      <w:suff w:val="nothing"/>
      <w:lvlText w:val="%1、"/>
      <w:lvlJc w:val="left"/>
      <w:rPr>
        <w:rFonts w:hint="eastAsia"/>
      </w:rPr>
    </w:lvl>
  </w:abstractNum>
  <w:abstractNum w:abstractNumId="8">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4"/>
  </w:num>
  <w:num w:numId="2">
    <w:abstractNumId w:val="6"/>
  </w:num>
  <w:num w:numId="3">
    <w:abstractNumId w:val="5"/>
  </w:num>
  <w:num w:numId="4">
    <w:abstractNumId w:val="7"/>
  </w:num>
  <w:num w:numId="5">
    <w:abstractNumId w:val="1"/>
  </w:num>
  <w:num w:numId="6">
    <w:abstractNumId w:val="3"/>
    <w:lvlOverride w:ilvl="0">
      <w:startOverride w:val="1"/>
    </w:lvlOverride>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OTkyYjczOGNmMWUyNTg0MzZlMTA2NTQ1ZTcyZWU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1B20"/>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115B19"/>
    <w:rsid w:val="01944C66"/>
    <w:rsid w:val="01F0299B"/>
    <w:rsid w:val="026E4F91"/>
    <w:rsid w:val="02CB7BFB"/>
    <w:rsid w:val="036673EF"/>
    <w:rsid w:val="03B206B2"/>
    <w:rsid w:val="03C5231B"/>
    <w:rsid w:val="03E27F04"/>
    <w:rsid w:val="041D095D"/>
    <w:rsid w:val="056C33E8"/>
    <w:rsid w:val="059A3767"/>
    <w:rsid w:val="05C018BB"/>
    <w:rsid w:val="05C87DB9"/>
    <w:rsid w:val="065754CA"/>
    <w:rsid w:val="07C531B9"/>
    <w:rsid w:val="07CD7519"/>
    <w:rsid w:val="07EC4BEA"/>
    <w:rsid w:val="08013603"/>
    <w:rsid w:val="08B715FA"/>
    <w:rsid w:val="08DE0889"/>
    <w:rsid w:val="08E3316E"/>
    <w:rsid w:val="0906705B"/>
    <w:rsid w:val="09187C60"/>
    <w:rsid w:val="09567745"/>
    <w:rsid w:val="0961739E"/>
    <w:rsid w:val="098E6083"/>
    <w:rsid w:val="098F5CBA"/>
    <w:rsid w:val="0A280437"/>
    <w:rsid w:val="0AB84641"/>
    <w:rsid w:val="0B205B2B"/>
    <w:rsid w:val="0B782559"/>
    <w:rsid w:val="0B8A1F62"/>
    <w:rsid w:val="0BBF77AA"/>
    <w:rsid w:val="0BF820F3"/>
    <w:rsid w:val="0C000225"/>
    <w:rsid w:val="0CA30B98"/>
    <w:rsid w:val="0D566BC9"/>
    <w:rsid w:val="0E180322"/>
    <w:rsid w:val="0E8C4995"/>
    <w:rsid w:val="0EF27BFB"/>
    <w:rsid w:val="0F676546"/>
    <w:rsid w:val="0F691730"/>
    <w:rsid w:val="0F8B6247"/>
    <w:rsid w:val="0FBC50EF"/>
    <w:rsid w:val="105248E6"/>
    <w:rsid w:val="10862725"/>
    <w:rsid w:val="115F3FD7"/>
    <w:rsid w:val="11A259DD"/>
    <w:rsid w:val="11F936CD"/>
    <w:rsid w:val="120027E5"/>
    <w:rsid w:val="120474A0"/>
    <w:rsid w:val="122128BA"/>
    <w:rsid w:val="12693A35"/>
    <w:rsid w:val="130312F4"/>
    <w:rsid w:val="13102ABE"/>
    <w:rsid w:val="14196AC8"/>
    <w:rsid w:val="14C0017C"/>
    <w:rsid w:val="152A6064"/>
    <w:rsid w:val="15660BCB"/>
    <w:rsid w:val="162063B0"/>
    <w:rsid w:val="167D280D"/>
    <w:rsid w:val="17047766"/>
    <w:rsid w:val="17771FF6"/>
    <w:rsid w:val="17935895"/>
    <w:rsid w:val="17F52C18"/>
    <w:rsid w:val="184530EF"/>
    <w:rsid w:val="187200D3"/>
    <w:rsid w:val="19227A4B"/>
    <w:rsid w:val="19FB0CBC"/>
    <w:rsid w:val="1A32142F"/>
    <w:rsid w:val="1A4563DB"/>
    <w:rsid w:val="1AA027C1"/>
    <w:rsid w:val="1B3E182A"/>
    <w:rsid w:val="1B4B5195"/>
    <w:rsid w:val="1C0826B8"/>
    <w:rsid w:val="1C174C6F"/>
    <w:rsid w:val="1C7C020D"/>
    <w:rsid w:val="1C8F78BA"/>
    <w:rsid w:val="1C9B0D84"/>
    <w:rsid w:val="1CDD3F3B"/>
    <w:rsid w:val="1CE73796"/>
    <w:rsid w:val="1D4D6869"/>
    <w:rsid w:val="1DB96D74"/>
    <w:rsid w:val="1E3F2E81"/>
    <w:rsid w:val="1E7A24B6"/>
    <w:rsid w:val="1E84597F"/>
    <w:rsid w:val="1E8E48FD"/>
    <w:rsid w:val="20586741"/>
    <w:rsid w:val="20B361F0"/>
    <w:rsid w:val="21760101"/>
    <w:rsid w:val="21D14C2F"/>
    <w:rsid w:val="22B25284"/>
    <w:rsid w:val="22B57AA5"/>
    <w:rsid w:val="22C07D9F"/>
    <w:rsid w:val="22CE4518"/>
    <w:rsid w:val="23056CBA"/>
    <w:rsid w:val="234C1E42"/>
    <w:rsid w:val="23636EA1"/>
    <w:rsid w:val="23786031"/>
    <w:rsid w:val="23C6059E"/>
    <w:rsid w:val="23C95079"/>
    <w:rsid w:val="24031A53"/>
    <w:rsid w:val="24307C26"/>
    <w:rsid w:val="248E5D4C"/>
    <w:rsid w:val="24C47897"/>
    <w:rsid w:val="24CF6320"/>
    <w:rsid w:val="24E337F8"/>
    <w:rsid w:val="256E0C8A"/>
    <w:rsid w:val="258D3B57"/>
    <w:rsid w:val="261E01AA"/>
    <w:rsid w:val="262336EE"/>
    <w:rsid w:val="269E4C0C"/>
    <w:rsid w:val="27024D1A"/>
    <w:rsid w:val="27214C0C"/>
    <w:rsid w:val="27463B6A"/>
    <w:rsid w:val="274F000B"/>
    <w:rsid w:val="2834122D"/>
    <w:rsid w:val="29A41135"/>
    <w:rsid w:val="2AD85037"/>
    <w:rsid w:val="2B25203D"/>
    <w:rsid w:val="2BD0253B"/>
    <w:rsid w:val="2C25727A"/>
    <w:rsid w:val="2C444480"/>
    <w:rsid w:val="2C564DC3"/>
    <w:rsid w:val="2CA9220C"/>
    <w:rsid w:val="2D012891"/>
    <w:rsid w:val="2D142E8B"/>
    <w:rsid w:val="2D6C141D"/>
    <w:rsid w:val="2DA973AD"/>
    <w:rsid w:val="2E4470AA"/>
    <w:rsid w:val="2EB64B4B"/>
    <w:rsid w:val="2EDB590A"/>
    <w:rsid w:val="2F0A29E3"/>
    <w:rsid w:val="2F697D8F"/>
    <w:rsid w:val="306B5DA3"/>
    <w:rsid w:val="30817D6A"/>
    <w:rsid w:val="31367970"/>
    <w:rsid w:val="3157114E"/>
    <w:rsid w:val="31EB07E1"/>
    <w:rsid w:val="31F2037F"/>
    <w:rsid w:val="320A0AF5"/>
    <w:rsid w:val="329B11F6"/>
    <w:rsid w:val="32B52170"/>
    <w:rsid w:val="336E087E"/>
    <w:rsid w:val="33C3087D"/>
    <w:rsid w:val="348B4A67"/>
    <w:rsid w:val="34CC09C2"/>
    <w:rsid w:val="34EB0D54"/>
    <w:rsid w:val="35961B12"/>
    <w:rsid w:val="359C5D0B"/>
    <w:rsid w:val="364523AD"/>
    <w:rsid w:val="364C4922"/>
    <w:rsid w:val="36700D38"/>
    <w:rsid w:val="36C4673D"/>
    <w:rsid w:val="37741632"/>
    <w:rsid w:val="37B10B63"/>
    <w:rsid w:val="37D17C49"/>
    <w:rsid w:val="37E10A85"/>
    <w:rsid w:val="388F766F"/>
    <w:rsid w:val="38C464B7"/>
    <w:rsid w:val="390721D7"/>
    <w:rsid w:val="393B510C"/>
    <w:rsid w:val="393F4767"/>
    <w:rsid w:val="39957106"/>
    <w:rsid w:val="39A97E97"/>
    <w:rsid w:val="39BF365D"/>
    <w:rsid w:val="3A260C29"/>
    <w:rsid w:val="3A6A095C"/>
    <w:rsid w:val="3B57268D"/>
    <w:rsid w:val="3B6176CE"/>
    <w:rsid w:val="3BD24DDA"/>
    <w:rsid w:val="3BDC1949"/>
    <w:rsid w:val="3BF9504C"/>
    <w:rsid w:val="3C8D362E"/>
    <w:rsid w:val="3CF11603"/>
    <w:rsid w:val="3D1847CA"/>
    <w:rsid w:val="3D6F4D41"/>
    <w:rsid w:val="3D7507FB"/>
    <w:rsid w:val="3EB5127A"/>
    <w:rsid w:val="3F503E5E"/>
    <w:rsid w:val="3FC16214"/>
    <w:rsid w:val="40DF44C7"/>
    <w:rsid w:val="41045A2C"/>
    <w:rsid w:val="4130774E"/>
    <w:rsid w:val="41576FF8"/>
    <w:rsid w:val="4193593E"/>
    <w:rsid w:val="419E624E"/>
    <w:rsid w:val="41D9164E"/>
    <w:rsid w:val="41DD521D"/>
    <w:rsid w:val="423B7022"/>
    <w:rsid w:val="428E7561"/>
    <w:rsid w:val="432C3096"/>
    <w:rsid w:val="4389060E"/>
    <w:rsid w:val="43B67A37"/>
    <w:rsid w:val="43C8028A"/>
    <w:rsid w:val="43D51667"/>
    <w:rsid w:val="43DA2D47"/>
    <w:rsid w:val="443B2C25"/>
    <w:rsid w:val="445A1933"/>
    <w:rsid w:val="44811914"/>
    <w:rsid w:val="448421F1"/>
    <w:rsid w:val="45933362"/>
    <w:rsid w:val="45A8582B"/>
    <w:rsid w:val="45D37D9B"/>
    <w:rsid w:val="46896F24"/>
    <w:rsid w:val="47326B5E"/>
    <w:rsid w:val="48194FD5"/>
    <w:rsid w:val="484514CB"/>
    <w:rsid w:val="48516103"/>
    <w:rsid w:val="48C86EE1"/>
    <w:rsid w:val="49336FD9"/>
    <w:rsid w:val="49A455B6"/>
    <w:rsid w:val="49FA6EF8"/>
    <w:rsid w:val="4A234CD8"/>
    <w:rsid w:val="4A784961"/>
    <w:rsid w:val="4ABD2E7A"/>
    <w:rsid w:val="4ACF3A3C"/>
    <w:rsid w:val="4AD62F03"/>
    <w:rsid w:val="4B1700DF"/>
    <w:rsid w:val="4B1C1647"/>
    <w:rsid w:val="4B1F5E4F"/>
    <w:rsid w:val="4B3C4946"/>
    <w:rsid w:val="4C4030C5"/>
    <w:rsid w:val="4D7D581F"/>
    <w:rsid w:val="4D8231F9"/>
    <w:rsid w:val="4DF74D1B"/>
    <w:rsid w:val="4E3E0CC4"/>
    <w:rsid w:val="4F0F6A19"/>
    <w:rsid w:val="4F956CB7"/>
    <w:rsid w:val="503126A7"/>
    <w:rsid w:val="50F63A17"/>
    <w:rsid w:val="50FE5570"/>
    <w:rsid w:val="5151526B"/>
    <w:rsid w:val="51D10A66"/>
    <w:rsid w:val="51EB659B"/>
    <w:rsid w:val="521108B0"/>
    <w:rsid w:val="528A390F"/>
    <w:rsid w:val="528C6991"/>
    <w:rsid w:val="536743D0"/>
    <w:rsid w:val="54054633"/>
    <w:rsid w:val="540605E4"/>
    <w:rsid w:val="54670726"/>
    <w:rsid w:val="547F0032"/>
    <w:rsid w:val="54A02A20"/>
    <w:rsid w:val="54DC75DE"/>
    <w:rsid w:val="550B3309"/>
    <w:rsid w:val="55C87B3E"/>
    <w:rsid w:val="5612444E"/>
    <w:rsid w:val="56804F1E"/>
    <w:rsid w:val="58274A4D"/>
    <w:rsid w:val="582964DE"/>
    <w:rsid w:val="58604D9A"/>
    <w:rsid w:val="58D67D8C"/>
    <w:rsid w:val="58E10577"/>
    <w:rsid w:val="59165EF7"/>
    <w:rsid w:val="59702A12"/>
    <w:rsid w:val="5A1924BD"/>
    <w:rsid w:val="5AC11BEA"/>
    <w:rsid w:val="5AED2A9C"/>
    <w:rsid w:val="5BA416E6"/>
    <w:rsid w:val="5BC746C9"/>
    <w:rsid w:val="5C2B6EE8"/>
    <w:rsid w:val="5CC61F72"/>
    <w:rsid w:val="5CF10C74"/>
    <w:rsid w:val="5CF206F7"/>
    <w:rsid w:val="5E0B3D5F"/>
    <w:rsid w:val="5E6415B9"/>
    <w:rsid w:val="5E8F1C6F"/>
    <w:rsid w:val="5EA0340D"/>
    <w:rsid w:val="5ED66C3C"/>
    <w:rsid w:val="5EE975A9"/>
    <w:rsid w:val="5F2849D2"/>
    <w:rsid w:val="5F8F25F5"/>
    <w:rsid w:val="5FDD643B"/>
    <w:rsid w:val="607532DC"/>
    <w:rsid w:val="60BA3E42"/>
    <w:rsid w:val="6194383B"/>
    <w:rsid w:val="61974618"/>
    <w:rsid w:val="61A14A39"/>
    <w:rsid w:val="61CB5375"/>
    <w:rsid w:val="621A5025"/>
    <w:rsid w:val="62330EBD"/>
    <w:rsid w:val="623348CA"/>
    <w:rsid w:val="623E3175"/>
    <w:rsid w:val="62511574"/>
    <w:rsid w:val="63855D66"/>
    <w:rsid w:val="64191A38"/>
    <w:rsid w:val="65CA685B"/>
    <w:rsid w:val="65CF34A7"/>
    <w:rsid w:val="65F660EF"/>
    <w:rsid w:val="662B3240"/>
    <w:rsid w:val="6673798C"/>
    <w:rsid w:val="673905B6"/>
    <w:rsid w:val="678621C2"/>
    <w:rsid w:val="679C6C08"/>
    <w:rsid w:val="67CF1F44"/>
    <w:rsid w:val="681C3942"/>
    <w:rsid w:val="68460AAC"/>
    <w:rsid w:val="68AC1CFE"/>
    <w:rsid w:val="68E4579B"/>
    <w:rsid w:val="69A31E02"/>
    <w:rsid w:val="69C754B6"/>
    <w:rsid w:val="6A5D4A41"/>
    <w:rsid w:val="6A7F580E"/>
    <w:rsid w:val="6B5F32A5"/>
    <w:rsid w:val="6BB4707C"/>
    <w:rsid w:val="6BCD1DE6"/>
    <w:rsid w:val="6C434E84"/>
    <w:rsid w:val="6C505023"/>
    <w:rsid w:val="6D14299F"/>
    <w:rsid w:val="6D36104E"/>
    <w:rsid w:val="6D672A1E"/>
    <w:rsid w:val="6D9510D7"/>
    <w:rsid w:val="6DC237D1"/>
    <w:rsid w:val="6F3B3713"/>
    <w:rsid w:val="6F40725E"/>
    <w:rsid w:val="711172CF"/>
    <w:rsid w:val="71166CCD"/>
    <w:rsid w:val="71FD54DD"/>
    <w:rsid w:val="72025180"/>
    <w:rsid w:val="721667BF"/>
    <w:rsid w:val="72D64389"/>
    <w:rsid w:val="737B0183"/>
    <w:rsid w:val="73855BD1"/>
    <w:rsid w:val="7410294D"/>
    <w:rsid w:val="741F3809"/>
    <w:rsid w:val="75332263"/>
    <w:rsid w:val="757B0F93"/>
    <w:rsid w:val="7589009F"/>
    <w:rsid w:val="75CC648C"/>
    <w:rsid w:val="75E25B0A"/>
    <w:rsid w:val="75FF5939"/>
    <w:rsid w:val="761F61D8"/>
    <w:rsid w:val="76D71644"/>
    <w:rsid w:val="76DB54DE"/>
    <w:rsid w:val="76F45B53"/>
    <w:rsid w:val="771B43E0"/>
    <w:rsid w:val="776C2FB6"/>
    <w:rsid w:val="77741C69"/>
    <w:rsid w:val="77FD1636"/>
    <w:rsid w:val="780D6D66"/>
    <w:rsid w:val="79982284"/>
    <w:rsid w:val="7998662D"/>
    <w:rsid w:val="79D15C97"/>
    <w:rsid w:val="79F13B96"/>
    <w:rsid w:val="7A0467A9"/>
    <w:rsid w:val="7A8C5878"/>
    <w:rsid w:val="7B4038F6"/>
    <w:rsid w:val="7B471854"/>
    <w:rsid w:val="7C552333"/>
    <w:rsid w:val="7CA86C55"/>
    <w:rsid w:val="7CF019C1"/>
    <w:rsid w:val="7D461CAD"/>
    <w:rsid w:val="7E154BC6"/>
    <w:rsid w:val="7E28286A"/>
    <w:rsid w:val="7E4401F0"/>
    <w:rsid w:val="7E4515FE"/>
    <w:rsid w:val="7EAD59B2"/>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autoRedefine/>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autoRedefine/>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autoRedefine/>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autoRedefine/>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autoRedefine/>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autoRedefine/>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autoRedefine/>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autoRedefine/>
    <w:qFormat/>
    <w:uiPriority w:val="0"/>
    <w:pPr>
      <w:jc w:val="left"/>
    </w:pPr>
  </w:style>
  <w:style w:type="paragraph" w:styleId="19">
    <w:name w:val="Body Text 3"/>
    <w:basedOn w:val="1"/>
    <w:link w:val="458"/>
    <w:autoRedefine/>
    <w:unhideWhenUsed/>
    <w:qFormat/>
    <w:uiPriority w:val="0"/>
    <w:pPr>
      <w:spacing w:after="120"/>
    </w:pPr>
    <w:rPr>
      <w:sz w:val="16"/>
      <w:szCs w:val="16"/>
    </w:rPr>
  </w:style>
  <w:style w:type="paragraph" w:styleId="20">
    <w:name w:val="Body Text"/>
    <w:basedOn w:val="1"/>
    <w:next w:val="21"/>
    <w:link w:val="71"/>
    <w:autoRedefine/>
    <w:qFormat/>
    <w:uiPriority w:val="0"/>
    <w:pPr>
      <w:spacing w:after="120"/>
    </w:pPr>
  </w:style>
  <w:style w:type="paragraph" w:styleId="21">
    <w:name w:val="Body Text 2"/>
    <w:basedOn w:val="1"/>
    <w:link w:val="306"/>
    <w:autoRedefine/>
    <w:qFormat/>
    <w:uiPriority w:val="0"/>
    <w:rPr>
      <w:sz w:val="28"/>
      <w:szCs w:val="20"/>
    </w:rPr>
  </w:style>
  <w:style w:type="paragraph" w:styleId="22">
    <w:name w:val="Body Text Indent"/>
    <w:basedOn w:val="1"/>
    <w:link w:val="74"/>
    <w:autoRedefine/>
    <w:qFormat/>
    <w:uiPriority w:val="0"/>
    <w:pPr>
      <w:spacing w:after="120"/>
      <w:ind w:left="420" w:leftChars="200"/>
    </w:p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autoRedefine/>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autoRedefine/>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63"/>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autoRedefine/>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autoRedefine/>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2"/>
    <w:link w:val="292"/>
    <w:autoRedefine/>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autoRedefine/>
    <w:qFormat/>
    <w:uiPriority w:val="0"/>
    <w:rPr>
      <w:sz w:val="21"/>
      <w:szCs w:val="21"/>
    </w:rPr>
  </w:style>
  <w:style w:type="character" w:customStyle="1" w:styleId="59">
    <w:name w:val="标题 3 Char"/>
    <w:basedOn w:val="52"/>
    <w:link w:val="3"/>
    <w:autoRedefine/>
    <w:qFormat/>
    <w:uiPriority w:val="0"/>
    <w:rPr>
      <w:b/>
      <w:bCs/>
      <w:kern w:val="2"/>
      <w:sz w:val="24"/>
      <w:szCs w:val="32"/>
    </w:rPr>
  </w:style>
  <w:style w:type="character" w:customStyle="1" w:styleId="60">
    <w:name w:val="标题 1 Char"/>
    <w:basedOn w:val="52"/>
    <w:link w:val="2"/>
    <w:autoRedefine/>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5"/>
    <w:autoRedefine/>
    <w:qFormat/>
    <w:uiPriority w:val="99"/>
    <w:rPr>
      <w:rFonts w:ascii="Arial" w:hAnsi="Arial" w:eastAsia="黑体"/>
      <w:b/>
      <w:bCs/>
      <w:kern w:val="2"/>
      <w:sz w:val="28"/>
      <w:szCs w:val="28"/>
    </w:rPr>
  </w:style>
  <w:style w:type="character" w:customStyle="1" w:styleId="63">
    <w:name w:val="正文缩进 Char"/>
    <w:link w:val="7"/>
    <w:autoRedefine/>
    <w:qFormat/>
    <w:uiPriority w:val="0"/>
    <w:rPr>
      <w:rFonts w:eastAsia="宋体"/>
      <w:kern w:val="2"/>
      <w:sz w:val="21"/>
      <w:szCs w:val="24"/>
      <w:lang w:val="en-US" w:eastAsia="zh-CN" w:bidi="ar-SA"/>
    </w:rPr>
  </w:style>
  <w:style w:type="character" w:customStyle="1" w:styleId="64">
    <w:name w:val="标题 5 Char1"/>
    <w:basedOn w:val="52"/>
    <w:link w:val="6"/>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2"/>
    <w:autoRedefine/>
    <w:qFormat/>
    <w:uiPriority w:val="0"/>
    <w:rPr>
      <w:kern w:val="2"/>
      <w:sz w:val="21"/>
      <w:szCs w:val="24"/>
    </w:rPr>
  </w:style>
  <w:style w:type="character" w:customStyle="1" w:styleId="75">
    <w:name w:val="纯文本 Char"/>
    <w:link w:val="27"/>
    <w:autoRedefine/>
    <w:qFormat/>
    <w:uiPriority w:val="0"/>
    <w:rPr>
      <w:rFonts w:ascii="宋体" w:hAnsi="Courier New" w:eastAsia="宋体"/>
      <w:kern w:val="2"/>
      <w:sz w:val="21"/>
      <w:lang w:val="en-US" w:eastAsia="zh-CN" w:bidi="ar-SA"/>
    </w:rPr>
  </w:style>
  <w:style w:type="character" w:customStyle="1" w:styleId="76">
    <w:name w:val="正文文本缩进 2 Char1"/>
    <w:link w:val="30"/>
    <w:autoRedefine/>
    <w:qFormat/>
    <w:uiPriority w:val="0"/>
    <w:rPr>
      <w:kern w:val="2"/>
      <w:sz w:val="21"/>
      <w:szCs w:val="24"/>
    </w:rPr>
  </w:style>
  <w:style w:type="character" w:customStyle="1" w:styleId="77">
    <w:name w:val="批注框文本 Char"/>
    <w:basedOn w:val="52"/>
    <w:link w:val="31"/>
    <w:autoRedefine/>
    <w:qFormat/>
    <w:uiPriority w:val="99"/>
    <w:rPr>
      <w:kern w:val="2"/>
      <w:sz w:val="18"/>
      <w:szCs w:val="18"/>
    </w:rPr>
  </w:style>
  <w:style w:type="character" w:customStyle="1" w:styleId="78">
    <w:name w:val="页脚 Char"/>
    <w:basedOn w:val="52"/>
    <w:link w:val="32"/>
    <w:autoRedefine/>
    <w:qFormat/>
    <w:uiPriority w:val="99"/>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autoRedefine/>
    <w:qFormat/>
    <w:uiPriority w:val="0"/>
    <w:rPr>
      <w:kern w:val="2"/>
      <w:sz w:val="21"/>
      <w:szCs w:val="24"/>
    </w:rPr>
  </w:style>
  <w:style w:type="paragraph" w:customStyle="1" w:styleId="96">
    <w:name w:val="正文1"/>
    <w:basedOn w:val="1"/>
    <w:autoRedefine/>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autoRedefine/>
    <w:qFormat/>
    <w:uiPriority w:val="0"/>
    <w:pPr>
      <w:spacing w:line="360" w:lineRule="auto"/>
      <w:ind w:firstLine="200" w:firstLineChars="200"/>
    </w:pPr>
    <w:rPr>
      <w:rFonts w:ascii="Tahoma" w:hAnsi="Tahoma"/>
      <w:sz w:val="24"/>
    </w:rPr>
  </w:style>
  <w:style w:type="paragraph" w:customStyle="1" w:styleId="98">
    <w:name w:val="缩进正文"/>
    <w:basedOn w:val="1"/>
    <w:link w:val="99"/>
    <w:autoRedefine/>
    <w:qFormat/>
    <w:uiPriority w:val="0"/>
    <w:pPr>
      <w:ind w:firstLine="560" w:firstLineChars="200"/>
    </w:pPr>
    <w:rPr>
      <w:rFonts w:eastAsia="仿宋_GB2312" w:cs="宋体"/>
      <w:sz w:val="28"/>
      <w:szCs w:val="20"/>
    </w:rPr>
  </w:style>
  <w:style w:type="character" w:customStyle="1" w:styleId="99">
    <w:name w:val="缩进正文 Char"/>
    <w:link w:val="98"/>
    <w:autoRedefine/>
    <w:qFormat/>
    <w:uiPriority w:val="0"/>
    <w:rPr>
      <w:rFonts w:eastAsia="仿宋_GB2312" w:cs="宋体"/>
      <w:kern w:val="2"/>
      <w:sz w:val="28"/>
      <w:lang w:val="en-US" w:eastAsia="zh-CN" w:bidi="ar-SA"/>
    </w:rPr>
  </w:style>
  <w:style w:type="character" w:customStyle="1" w:styleId="100">
    <w:name w:val="访问过的超链接1"/>
    <w:autoRedefine/>
    <w:qFormat/>
    <w:uiPriority w:val="0"/>
    <w:rPr>
      <w:color w:val="800080"/>
      <w:u w:val="single"/>
    </w:rPr>
  </w:style>
  <w:style w:type="paragraph" w:customStyle="1" w:styleId="101">
    <w:name w:val="Char Char Char Char Char Char Char"/>
    <w:basedOn w:val="1"/>
    <w:autoRedefine/>
    <w:qFormat/>
    <w:uiPriority w:val="0"/>
    <w:pPr>
      <w:widowControl/>
      <w:adjustRightInd w:val="0"/>
      <w:spacing w:after="160" w:line="240" w:lineRule="exact"/>
      <w:jc w:val="left"/>
      <w:textAlignment w:val="baseline"/>
    </w:pPr>
  </w:style>
  <w:style w:type="character" w:customStyle="1" w:styleId="102">
    <w:name w:val="正文缩进 Char1"/>
    <w:autoRedefine/>
    <w:qFormat/>
    <w:uiPriority w:val="0"/>
    <w:rPr>
      <w:rFonts w:eastAsia="宋体"/>
      <w:kern w:val="2"/>
      <w:sz w:val="21"/>
      <w:lang w:val="en-US" w:eastAsia="zh-CN" w:bidi="ar-SA"/>
    </w:rPr>
  </w:style>
  <w:style w:type="paragraph" w:customStyle="1" w:styleId="103">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autoRedefine/>
    <w:unhideWhenUsed/>
    <w:qFormat/>
    <w:uiPriority w:val="34"/>
    <w:pPr>
      <w:ind w:firstLine="420" w:firstLineChars="200"/>
    </w:pPr>
  </w:style>
  <w:style w:type="paragraph" w:customStyle="1" w:styleId="105">
    <w:name w:val="Table Paragraph"/>
    <w:basedOn w:val="1"/>
    <w:autoRedefine/>
    <w:qFormat/>
    <w:uiPriority w:val="0"/>
    <w:pPr>
      <w:autoSpaceDE w:val="0"/>
      <w:autoSpaceDN w:val="0"/>
      <w:adjustRightInd w:val="0"/>
      <w:jc w:val="left"/>
    </w:pPr>
    <w:rPr>
      <w:rFonts w:ascii="宋体" w:hAnsi="宋体" w:cs="宋体"/>
      <w:kern w:val="0"/>
      <w:sz w:val="24"/>
    </w:rPr>
  </w:style>
  <w:style w:type="character" w:customStyle="1" w:styleId="106">
    <w:name w:val="font11"/>
    <w:basedOn w:val="52"/>
    <w:autoRedefine/>
    <w:qFormat/>
    <w:uiPriority w:val="0"/>
    <w:rPr>
      <w:rFonts w:hint="eastAsia" w:ascii="宋体" w:hAnsi="宋体" w:eastAsia="宋体" w:cs="宋体"/>
      <w:b/>
      <w:color w:val="000000"/>
      <w:sz w:val="21"/>
      <w:szCs w:val="21"/>
      <w:u w:val="none"/>
    </w:rPr>
  </w:style>
  <w:style w:type="character" w:customStyle="1" w:styleId="107">
    <w:name w:val="批注文字 Char1"/>
    <w:autoRedefine/>
    <w:qFormat/>
    <w:locked/>
    <w:uiPriority w:val="0"/>
    <w:rPr>
      <w:rFonts w:ascii="Calibri" w:hAnsi="Calibri" w:eastAsia="宋体" w:cs="Calibri"/>
      <w:szCs w:val="21"/>
    </w:rPr>
  </w:style>
  <w:style w:type="character" w:customStyle="1" w:styleId="108">
    <w:name w:val="title1"/>
    <w:autoRedefine/>
    <w:qFormat/>
    <w:uiPriority w:val="0"/>
    <w:rPr>
      <w:rFonts w:hint="eastAsia" w:ascii="微软雅黑" w:hAnsi="微软雅黑" w:eastAsia="微软雅黑"/>
      <w:sz w:val="21"/>
      <w:szCs w:val="21"/>
    </w:rPr>
  </w:style>
  <w:style w:type="character" w:customStyle="1" w:styleId="109">
    <w:name w:val="sect2title1"/>
    <w:autoRedefine/>
    <w:qFormat/>
    <w:uiPriority w:val="0"/>
    <w:rPr>
      <w:rFonts w:hint="eastAsia" w:ascii="微软雅黑" w:hAnsi="微软雅黑" w:eastAsia="微软雅黑"/>
      <w:b/>
      <w:bCs/>
      <w:sz w:val="21"/>
      <w:szCs w:val="21"/>
    </w:rPr>
  </w:style>
  <w:style w:type="paragraph" w:customStyle="1" w:styleId="110">
    <w:name w:val="标题1"/>
    <w:basedOn w:val="1"/>
    <w:autoRedefine/>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autoRedefine/>
    <w:qFormat/>
    <w:uiPriority w:val="0"/>
    <w:rPr>
      <w:rFonts w:ascii="Tahoma" w:hAnsi="Tahoma" w:eastAsia="Tahoma" w:cs="Tahoma"/>
      <w:color w:val="000000"/>
      <w:sz w:val="20"/>
      <w:szCs w:val="20"/>
      <w:u w:val="none"/>
    </w:rPr>
  </w:style>
  <w:style w:type="paragraph" w:customStyle="1" w:styleId="112">
    <w:name w:val="font5"/>
    <w:basedOn w:val="1"/>
    <w:autoRedefine/>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autoRedefine/>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autoRedefine/>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autoRedefine/>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autoRedefine/>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autoRedefine/>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autoRedefine/>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autoRedefine/>
    <w:qFormat/>
    <w:uiPriority w:val="0"/>
    <w:pPr>
      <w:spacing w:beforeLines="50"/>
      <w:ind w:firstLine="200" w:firstLineChars="200"/>
    </w:pPr>
    <w:rPr>
      <w:rFonts w:ascii="Calibri" w:hAnsi="Calibri" w:eastAsia="华文仿宋"/>
      <w:szCs w:val="22"/>
    </w:rPr>
  </w:style>
  <w:style w:type="paragraph" w:customStyle="1" w:styleId="256">
    <w:name w:val="正文A缩进"/>
    <w:basedOn w:val="1"/>
    <w:autoRedefine/>
    <w:qFormat/>
    <w:uiPriority w:val="0"/>
    <w:pPr>
      <w:spacing w:line="360" w:lineRule="auto"/>
      <w:ind w:firstLine="200" w:firstLineChars="200"/>
    </w:pPr>
    <w:rPr>
      <w:kern w:val="0"/>
      <w:sz w:val="28"/>
      <w:szCs w:val="20"/>
    </w:rPr>
  </w:style>
  <w:style w:type="paragraph" w:customStyle="1" w:styleId="257">
    <w:name w:val="_Style 1"/>
    <w:autoRedefine/>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autoRedefine/>
    <w:qFormat/>
    <w:uiPriority w:val="0"/>
    <w:rPr>
      <w:b/>
      <w:bCs/>
      <w:kern w:val="2"/>
      <w:sz w:val="28"/>
      <w:szCs w:val="28"/>
    </w:rPr>
  </w:style>
  <w:style w:type="character" w:customStyle="1" w:styleId="259">
    <w:name w:val="标题 6 Char"/>
    <w:basedOn w:val="52"/>
    <w:autoRedefine/>
    <w:qFormat/>
    <w:uiPriority w:val="9"/>
    <w:rPr>
      <w:rFonts w:asciiTheme="majorHAnsi" w:hAnsiTheme="majorHAnsi" w:eastAsiaTheme="majorEastAsia" w:cstheme="majorBidi"/>
      <w:b/>
      <w:bCs/>
      <w:kern w:val="2"/>
      <w:sz w:val="24"/>
      <w:szCs w:val="24"/>
    </w:rPr>
  </w:style>
  <w:style w:type="character" w:customStyle="1" w:styleId="260">
    <w:name w:val="标题 7 Char"/>
    <w:basedOn w:val="52"/>
    <w:autoRedefine/>
    <w:qFormat/>
    <w:uiPriority w:val="9"/>
    <w:rPr>
      <w:b/>
      <w:bCs/>
      <w:kern w:val="2"/>
      <w:sz w:val="24"/>
      <w:szCs w:val="24"/>
    </w:rPr>
  </w:style>
  <w:style w:type="character" w:customStyle="1" w:styleId="261">
    <w:name w:val="标题 8 Char"/>
    <w:basedOn w:val="52"/>
    <w:autoRedefine/>
    <w:qFormat/>
    <w:uiPriority w:val="9"/>
    <w:rPr>
      <w:rFonts w:asciiTheme="majorHAnsi" w:hAnsiTheme="majorHAnsi" w:eastAsiaTheme="majorEastAsia" w:cstheme="majorBidi"/>
      <w:kern w:val="2"/>
      <w:sz w:val="24"/>
      <w:szCs w:val="24"/>
    </w:rPr>
  </w:style>
  <w:style w:type="character" w:customStyle="1" w:styleId="262">
    <w:name w:val="标题 9 Char"/>
    <w:basedOn w:val="52"/>
    <w:autoRedefine/>
    <w:qFormat/>
    <w:uiPriority w:val="0"/>
    <w:rPr>
      <w:rFonts w:asciiTheme="majorHAnsi" w:hAnsiTheme="majorHAnsi" w:eastAsiaTheme="majorEastAsia" w:cstheme="majorBidi"/>
      <w:kern w:val="2"/>
      <w:sz w:val="21"/>
      <w:szCs w:val="21"/>
    </w:rPr>
  </w:style>
  <w:style w:type="paragraph" w:customStyle="1" w:styleId="263">
    <w:name w:val="！表格内容"/>
    <w:basedOn w:val="1"/>
    <w:autoRedefine/>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autoRedefine/>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autoRedefine/>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autoRedefine/>
    <w:qFormat/>
    <w:uiPriority w:val="0"/>
    <w:rPr>
      <w:rFonts w:ascii="Times New Roman" w:hAnsi="Times New Roman" w:eastAsia="宋体" w:cs="Times New Roman"/>
      <w:sz w:val="18"/>
      <w:szCs w:val="18"/>
    </w:rPr>
  </w:style>
  <w:style w:type="character" w:customStyle="1" w:styleId="271">
    <w:name w:val="标题 1 Char1"/>
    <w:basedOn w:val="52"/>
    <w:autoRedefine/>
    <w:qFormat/>
    <w:uiPriority w:val="0"/>
    <w:rPr>
      <w:b/>
      <w:bCs/>
      <w:kern w:val="44"/>
      <w:sz w:val="44"/>
      <w:szCs w:val="44"/>
    </w:rPr>
  </w:style>
  <w:style w:type="character" w:customStyle="1" w:styleId="272">
    <w:name w:val="标题 2 Char1"/>
    <w:basedOn w:val="52"/>
    <w:autoRedefine/>
    <w:qFormat/>
    <w:uiPriority w:val="0"/>
    <w:rPr>
      <w:rFonts w:asciiTheme="majorHAnsi" w:hAnsiTheme="majorHAnsi" w:eastAsiaTheme="majorEastAsia" w:cstheme="majorBidi"/>
      <w:b/>
      <w:bCs/>
      <w:kern w:val="2"/>
      <w:sz w:val="32"/>
      <w:szCs w:val="32"/>
    </w:rPr>
  </w:style>
  <w:style w:type="character" w:customStyle="1" w:styleId="273">
    <w:name w:val="标题 3 Char1"/>
    <w:basedOn w:val="52"/>
    <w:autoRedefine/>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21"/>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autoRedefine/>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autoRedefine/>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9"/>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autoRedefine/>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autoRedefine/>
    <w:qFormat/>
    <w:uiPriority w:val="0"/>
    <w:rPr>
      <w:rFonts w:ascii="宋体" w:hAnsi="Courier New"/>
      <w:szCs w:val="20"/>
    </w:rPr>
  </w:style>
  <w:style w:type="paragraph" w:customStyle="1" w:styleId="474">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autoRedefine/>
    <w:qFormat/>
    <w:uiPriority w:val="0"/>
    <w:pPr>
      <w:widowControl/>
      <w:spacing w:after="160" w:line="240" w:lineRule="exact"/>
      <w:jc w:val="left"/>
    </w:pPr>
  </w:style>
  <w:style w:type="paragraph" w:customStyle="1" w:styleId="476">
    <w:name w:val="USE 1"/>
    <w:basedOn w:val="1"/>
    <w:autoRedefine/>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Char2"/>
    <w:basedOn w:val="52"/>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autoRedefine/>
    <w:qFormat/>
    <w:uiPriority w:val="0"/>
    <w:rPr>
      <w:rFonts w:ascii="宋体" w:hAnsi="Courier New"/>
      <w:szCs w:val="20"/>
    </w:rPr>
  </w:style>
  <w:style w:type="paragraph" w:customStyle="1" w:styleId="495">
    <w:name w:val="Char Char Char"/>
    <w:basedOn w:val="1"/>
    <w:autoRedefine/>
    <w:qFormat/>
    <w:uiPriority w:val="0"/>
    <w:rPr>
      <w:szCs w:val="20"/>
    </w:rPr>
  </w:style>
  <w:style w:type="paragraph" w:customStyle="1" w:styleId="496">
    <w:name w:val="Char2"/>
    <w:basedOn w:val="1"/>
    <w:autoRedefine/>
    <w:qFormat/>
    <w:uiPriority w:val="0"/>
    <w:rPr>
      <w:rFonts w:ascii="Tahoma" w:hAnsi="Tahoma"/>
      <w:sz w:val="24"/>
      <w:szCs w:val="20"/>
    </w:rPr>
  </w:style>
  <w:style w:type="paragraph" w:customStyle="1" w:styleId="497">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autoRedefine/>
    <w:qFormat/>
    <w:uiPriority w:val="0"/>
    <w:rPr>
      <w:rFonts w:ascii="宋体" w:hAnsi="Courier New"/>
      <w:szCs w:val="20"/>
    </w:rPr>
  </w:style>
  <w:style w:type="paragraph" w:customStyle="1" w:styleId="501">
    <w:name w:val="2"/>
    <w:basedOn w:val="1"/>
    <w:next w:val="45"/>
    <w:autoRedefine/>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503">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autoRedefine/>
    <w:qFormat/>
    <w:uiPriority w:val="99"/>
    <w:rPr>
      <w:rFonts w:ascii="宋体" w:hAnsi="Courier New"/>
      <w:kern w:val="2"/>
      <w:sz w:val="21"/>
    </w:rPr>
  </w:style>
  <w:style w:type="paragraph" w:customStyle="1" w:styleId="506">
    <w:name w:val="Table Text"/>
    <w:basedOn w:val="1"/>
    <w:autoRedefine/>
    <w:semiHidden/>
    <w:qFormat/>
    <w:uiPriority w:val="0"/>
    <w:rPr>
      <w:rFonts w:ascii="微软雅黑" w:hAnsi="微软雅黑" w:eastAsia="微软雅黑" w:cs="微软雅黑"/>
      <w:sz w:val="24"/>
      <w:szCs w:val="24"/>
      <w:lang w:val="en-US" w:eastAsia="en-US" w:bidi="ar-SA"/>
    </w:rPr>
  </w:style>
  <w:style w:type="table" w:customStyle="1" w:styleId="507">
    <w:name w:val="Table Normal"/>
    <w:autoRedefine/>
    <w:semiHidden/>
    <w:unhideWhenUsed/>
    <w:qFormat/>
    <w:uiPriority w:val="0"/>
    <w:tblPr>
      <w:tblCellMar>
        <w:top w:w="0" w:type="dxa"/>
        <w:left w:w="0" w:type="dxa"/>
        <w:bottom w:w="0" w:type="dxa"/>
        <w:right w:w="0" w:type="dxa"/>
      </w:tblCellMar>
    </w:tblPr>
  </w:style>
  <w:style w:type="table" w:customStyle="1" w:styleId="508">
    <w:name w:val="网格型1"/>
    <w:basedOn w:val="50"/>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9">
    <w:name w:val="soustitre"/>
    <w:basedOn w:val="1"/>
    <w:autoRedefine/>
    <w:qFormat/>
    <w:uiPriority w:val="0"/>
    <w:pPr>
      <w:widowControl/>
      <w:tabs>
        <w:tab w:val="left" w:pos="525"/>
      </w:tabs>
      <w:overflowPunct w:val="0"/>
      <w:autoSpaceDE w:val="0"/>
      <w:autoSpaceDN w:val="0"/>
      <w:spacing w:line="400" w:lineRule="atLeast"/>
      <w:jc w:val="center"/>
      <w:textAlignment w:val="auto"/>
    </w:pPr>
    <w:rPr>
      <w:rFonts w:ascii="New York" w:hAnsi="New York" w:eastAsia="楷体_GB2312"/>
      <w:position w:val="-6"/>
      <w:sz w:val="24"/>
      <w:lang w:val="fr-F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105</Pages>
  <Words>8558</Words>
  <Characters>9022</Characters>
  <Lines>483</Lines>
  <Paragraphs>136</Paragraphs>
  <TotalTime>0</TotalTime>
  <ScaleCrop>false</ScaleCrop>
  <LinksUpToDate>false</LinksUpToDate>
  <CharactersWithSpaces>9168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中正--李工</cp:lastModifiedBy>
  <cp:lastPrinted>2020-05-26T01:03:00Z</cp:lastPrinted>
  <dcterms:modified xsi:type="dcterms:W3CDTF">2026-04-14T08:11:06Z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D4A989431E1A47E1A97FFBBFE41D8B1A_13</vt:lpwstr>
  </property>
  <property fmtid="{D5CDD505-2E9C-101B-9397-08002B2CF9AE}" pid="4" name="KSOTemplateDocerSaveRecord">
    <vt:lpwstr>eyJoZGlkIjoiMzNiN2JjZGQwODQzNTVmMDg4ZGNmNzRhYmJlZDY2YTUiLCJ1c2VySWQiOiI0NjMwNjU1NzcifQ==</vt:lpwstr>
  </property>
</Properties>
</file>